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90" w:rsidRDefault="00FF0D90" w:rsidP="00FF0D90">
      <w:pPr>
        <w:widowControl/>
        <w:rPr>
          <w:rFonts w:ascii="Arial" w:hAnsi="Arial" w:cs="Arial"/>
          <w:sz w:val="28"/>
          <w:szCs w:val="28"/>
        </w:rPr>
      </w:pPr>
      <w:r>
        <w:rPr>
          <w:rFonts w:ascii="Arial" w:hAnsi="Arial" w:cs="Arial"/>
          <w:sz w:val="28"/>
          <w:szCs w:val="28"/>
        </w:rPr>
        <w:t>PRINT PAGE 1</w:t>
      </w:r>
    </w:p>
    <w:p w:rsidR="00FF0D90" w:rsidRDefault="00FF0D90" w:rsidP="00FF0D90">
      <w:pPr>
        <w:widowControl/>
        <w:rPr>
          <w:rFonts w:ascii="Arial" w:hAnsi="Arial" w:cs="Arial"/>
          <w:sz w:val="28"/>
          <w:szCs w:val="28"/>
        </w:rPr>
      </w:pPr>
    </w:p>
    <w:p w:rsidR="009845C3" w:rsidRDefault="009845C3" w:rsidP="00FF0D90">
      <w:pPr>
        <w:widowControl/>
        <w:rPr>
          <w:rFonts w:ascii="Arial" w:hAnsi="Arial" w:cs="Arial"/>
          <w:sz w:val="28"/>
          <w:szCs w:val="28"/>
        </w:rPr>
      </w:pPr>
    </w:p>
    <w:p w:rsidR="009D2D00" w:rsidRDefault="009D2D00" w:rsidP="009845C3">
      <w:pPr>
        <w:pStyle w:val="Titre1"/>
      </w:pPr>
      <w:r w:rsidRPr="00FF0D90">
        <w:t>Ensuring Bill C-81, An Act to ensure a barrier-free Canada, Is Inclusive of Canadia</w:t>
      </w:r>
      <w:r w:rsidR="009845C3">
        <w:t>ns Living with Brain Conditions</w:t>
      </w:r>
    </w:p>
    <w:p w:rsidR="009845C3" w:rsidRDefault="009845C3" w:rsidP="00FF0D90">
      <w:pPr>
        <w:widowControl/>
        <w:rPr>
          <w:rFonts w:ascii="Arial" w:hAnsi="Arial" w:cs="Arial"/>
          <w:sz w:val="28"/>
          <w:szCs w:val="28"/>
        </w:rPr>
      </w:pPr>
    </w:p>
    <w:p w:rsidR="009845C3" w:rsidRPr="00FF0D90" w:rsidRDefault="009845C3" w:rsidP="00FF0D90">
      <w:pPr>
        <w:widowControl/>
        <w:rPr>
          <w:rFonts w:ascii="Arial" w:hAnsi="Arial" w:cs="Arial"/>
          <w:sz w:val="28"/>
          <w:szCs w:val="28"/>
        </w:rPr>
      </w:pPr>
    </w:p>
    <w:p w:rsidR="009845C3" w:rsidRDefault="009D2D00" w:rsidP="009845C3">
      <w:pPr>
        <w:pStyle w:val="Titre2"/>
      </w:pPr>
      <w:r w:rsidRPr="00FF0D90">
        <w:t>SUBMISSION TO THE HOUSE OF COMMONS STANDING COMMITTEE ON HUMAN RESOURCES, SKILLS AND SOCIAL DEVELOPMENT AND THE STATU</w:t>
      </w:r>
      <w:r w:rsidR="009845C3">
        <w:t>S OF PERSONS WITH DISABILITIES</w:t>
      </w:r>
    </w:p>
    <w:p w:rsidR="009845C3" w:rsidRDefault="009845C3" w:rsidP="00FF0D90">
      <w:pPr>
        <w:widowControl/>
        <w:rPr>
          <w:rFonts w:ascii="Arial" w:hAnsi="Arial" w:cs="Arial"/>
          <w:sz w:val="28"/>
          <w:szCs w:val="28"/>
        </w:rPr>
      </w:pPr>
    </w:p>
    <w:p w:rsidR="00E8423B" w:rsidRDefault="00E8423B" w:rsidP="00FF0D90">
      <w:pPr>
        <w:widowControl/>
        <w:rPr>
          <w:rFonts w:ascii="Arial" w:hAnsi="Arial" w:cs="Arial"/>
          <w:sz w:val="28"/>
          <w:szCs w:val="28"/>
        </w:rPr>
      </w:pPr>
    </w:p>
    <w:p w:rsidR="009D2D00" w:rsidRDefault="009D2D00" w:rsidP="00E8423B">
      <w:pPr>
        <w:pStyle w:val="Titre2"/>
      </w:pPr>
      <w:r w:rsidRPr="00FF0D90">
        <w:t>BY NEURO</w:t>
      </w:r>
      <w:r w:rsidR="009845C3">
        <w:t>LOGICAL HEALTH CHARITIES CANADA</w:t>
      </w:r>
    </w:p>
    <w:p w:rsidR="009845C3" w:rsidRPr="00FF0D90" w:rsidRDefault="009845C3" w:rsidP="00FF0D90">
      <w:pPr>
        <w:widowControl/>
        <w:rPr>
          <w:rFonts w:ascii="Arial" w:hAnsi="Arial" w:cs="Arial"/>
          <w:sz w:val="28"/>
          <w:szCs w:val="28"/>
        </w:rPr>
      </w:pPr>
    </w:p>
    <w:p w:rsidR="009D2D00" w:rsidRDefault="009D2D00" w:rsidP="00FF0D90">
      <w:pPr>
        <w:widowControl/>
        <w:rPr>
          <w:rFonts w:ascii="Arial" w:hAnsi="Arial" w:cs="Arial"/>
          <w:sz w:val="28"/>
          <w:szCs w:val="28"/>
        </w:rPr>
      </w:pPr>
      <w:r w:rsidRPr="00FF0D90">
        <w:rPr>
          <w:rFonts w:ascii="Arial" w:hAnsi="Arial" w:cs="Arial"/>
          <w:sz w:val="28"/>
          <w:szCs w:val="28"/>
        </w:rPr>
        <w:t>OCTOBER</w:t>
      </w:r>
      <w:r w:rsidR="009845C3">
        <w:rPr>
          <w:rFonts w:ascii="Arial" w:hAnsi="Arial" w:cs="Arial"/>
          <w:sz w:val="28"/>
          <w:szCs w:val="28"/>
        </w:rPr>
        <w:t xml:space="preserve"> 24, 2018</w:t>
      </w:r>
    </w:p>
    <w:p w:rsidR="009845C3" w:rsidRPr="00FF0D90" w:rsidRDefault="009845C3" w:rsidP="00FF0D90">
      <w:pPr>
        <w:widowControl/>
        <w:rPr>
          <w:rFonts w:ascii="Arial" w:hAnsi="Arial" w:cs="Arial"/>
          <w:sz w:val="28"/>
          <w:szCs w:val="28"/>
        </w:rPr>
      </w:pPr>
    </w:p>
    <w:p w:rsidR="009D2D00" w:rsidRDefault="009D2D00" w:rsidP="00FF0D90">
      <w:pPr>
        <w:widowControl/>
        <w:rPr>
          <w:rFonts w:ascii="Arial" w:hAnsi="Arial" w:cs="Arial"/>
          <w:sz w:val="28"/>
          <w:szCs w:val="28"/>
        </w:rPr>
      </w:pPr>
      <w:r w:rsidRPr="00FF0D90">
        <w:rPr>
          <w:rFonts w:ascii="Arial" w:hAnsi="Arial" w:cs="Arial"/>
          <w:sz w:val="28"/>
          <w:szCs w:val="28"/>
        </w:rPr>
        <w:t>Neurological Health Charities Canada (NHCC) is a coalition of organizations that represent millions of Canadians living with brain diseases, disorders and injuries (brain conditions). We are providing input to the Committee’s review of Bill C-81, An</w:t>
      </w:r>
      <w:r w:rsidRPr="009845C3">
        <w:rPr>
          <w:rFonts w:ascii="Arial" w:hAnsi="Arial" w:cs="Arial"/>
          <w:i/>
          <w:sz w:val="28"/>
          <w:szCs w:val="28"/>
        </w:rPr>
        <w:t xml:space="preserve"> Act to ensure a barrier-free Canada</w:t>
      </w:r>
      <w:r w:rsidRPr="00FF0D90">
        <w:rPr>
          <w:rFonts w:ascii="Arial" w:hAnsi="Arial" w:cs="Arial"/>
          <w:sz w:val="28"/>
          <w:szCs w:val="28"/>
        </w:rPr>
        <w:t>, on behalf of the millions of Canadian</w:t>
      </w:r>
      <w:r w:rsidR="009845C3">
        <w:rPr>
          <w:rFonts w:ascii="Arial" w:hAnsi="Arial" w:cs="Arial"/>
          <w:sz w:val="28"/>
          <w:szCs w:val="28"/>
        </w:rPr>
        <w:t>s living with brain conditions.</w:t>
      </w:r>
    </w:p>
    <w:p w:rsidR="009845C3" w:rsidRPr="00FF0D90" w:rsidRDefault="009845C3" w:rsidP="00FF0D90">
      <w:pPr>
        <w:widowControl/>
        <w:rPr>
          <w:rFonts w:ascii="Arial" w:hAnsi="Arial" w:cs="Arial"/>
          <w:sz w:val="28"/>
          <w:szCs w:val="28"/>
        </w:rPr>
      </w:pPr>
    </w:p>
    <w:p w:rsidR="009D2D00" w:rsidRDefault="009D2D00" w:rsidP="00FF0D90">
      <w:pPr>
        <w:widowControl/>
        <w:rPr>
          <w:rFonts w:ascii="Arial" w:hAnsi="Arial" w:cs="Arial"/>
          <w:sz w:val="28"/>
          <w:szCs w:val="28"/>
        </w:rPr>
      </w:pPr>
      <w:r w:rsidRPr="00FF0D90">
        <w:rPr>
          <w:rFonts w:ascii="Arial" w:hAnsi="Arial" w:cs="Arial"/>
          <w:sz w:val="28"/>
          <w:szCs w:val="28"/>
        </w:rPr>
        <w:t>Brain conditions are the largest cause of disability worldwide</w:t>
      </w:r>
      <w:r w:rsidR="009845C3">
        <w:rPr>
          <w:rFonts w:ascii="Arial" w:hAnsi="Arial" w:cs="Arial"/>
          <w:sz w:val="28"/>
          <w:szCs w:val="28"/>
        </w:rPr>
        <w:t xml:space="preserve"> ENDNOTE </w:t>
      </w:r>
      <w:proofErr w:type="spellStart"/>
      <w:r w:rsidRPr="00FF0D90">
        <w:rPr>
          <w:rFonts w:ascii="Arial" w:hAnsi="Arial" w:cs="Arial"/>
          <w:sz w:val="28"/>
          <w:szCs w:val="28"/>
        </w:rPr>
        <w:t>i</w:t>
      </w:r>
      <w:proofErr w:type="spellEnd"/>
      <w:r w:rsidRPr="00FF0D90">
        <w:rPr>
          <w:rFonts w:ascii="Arial" w:hAnsi="Arial" w:cs="Arial"/>
          <w:sz w:val="28"/>
          <w:szCs w:val="28"/>
        </w:rPr>
        <w:t xml:space="preserve">, and one in three Canadians will be affected by a brain or nervous system illness, disorder or injury, including mental health conditions, within their lifetimes. Disabilities that develop as the result of a brain condition can occur at any point along the </w:t>
      </w:r>
      <w:r w:rsidR="009845C3">
        <w:rPr>
          <w:rFonts w:ascii="Arial" w:hAnsi="Arial" w:cs="Arial"/>
          <w:sz w:val="28"/>
          <w:szCs w:val="28"/>
        </w:rPr>
        <w:t>life course. Some examples are:</w:t>
      </w:r>
    </w:p>
    <w:p w:rsidR="009845C3" w:rsidRPr="00FF0D90" w:rsidRDefault="009845C3" w:rsidP="00FF0D90">
      <w:pPr>
        <w:widowControl/>
        <w:rPr>
          <w:rFonts w:ascii="Arial" w:hAnsi="Arial" w:cs="Arial"/>
          <w:sz w:val="28"/>
          <w:szCs w:val="28"/>
        </w:rPr>
      </w:pPr>
    </w:p>
    <w:p w:rsidR="009845C3" w:rsidRDefault="009845C3" w:rsidP="00FF0D90">
      <w:pPr>
        <w:widowControl/>
        <w:rPr>
          <w:rFonts w:ascii="Arial" w:hAnsi="Arial" w:cs="Arial"/>
          <w:sz w:val="28"/>
          <w:szCs w:val="28"/>
        </w:rPr>
      </w:pPr>
      <w:r>
        <w:rPr>
          <w:rFonts w:ascii="Arial" w:hAnsi="Arial" w:cs="Arial"/>
          <w:sz w:val="28"/>
          <w:szCs w:val="28"/>
        </w:rPr>
        <w:t>BEGIN LIST:</w:t>
      </w:r>
    </w:p>
    <w:p w:rsidR="009D2D00" w:rsidRPr="00FF0D90" w:rsidRDefault="009845C3" w:rsidP="00FF0D90">
      <w:pPr>
        <w:widowControl/>
        <w:rPr>
          <w:rFonts w:ascii="Arial" w:hAnsi="Arial" w:cs="Arial"/>
          <w:sz w:val="28"/>
          <w:szCs w:val="28"/>
        </w:rPr>
      </w:pPr>
      <w:r>
        <w:rPr>
          <w:rFonts w:ascii="Arial" w:hAnsi="Arial" w:cs="Arial"/>
          <w:sz w:val="28"/>
          <w:szCs w:val="28"/>
        </w:rPr>
        <w:t xml:space="preserve">- </w:t>
      </w:r>
      <w:r w:rsidR="009D2D00" w:rsidRPr="009845C3">
        <w:rPr>
          <w:rFonts w:ascii="Arial" w:hAnsi="Arial" w:cs="Arial"/>
          <w:b/>
          <w:i/>
          <w:sz w:val="28"/>
          <w:szCs w:val="28"/>
        </w:rPr>
        <w:t>At birth</w:t>
      </w:r>
      <w:r>
        <w:rPr>
          <w:rFonts w:ascii="Arial" w:hAnsi="Arial" w:cs="Arial"/>
          <w:sz w:val="28"/>
          <w:szCs w:val="28"/>
        </w:rPr>
        <w:t>--</w:t>
      </w:r>
      <w:r w:rsidR="009D2D00" w:rsidRPr="00FF0D90">
        <w:rPr>
          <w:rFonts w:ascii="Arial" w:hAnsi="Arial" w:cs="Arial"/>
          <w:sz w:val="28"/>
          <w:szCs w:val="28"/>
        </w:rPr>
        <w:t>Cerebral palsy, characterized by the loss or impairment of motor function, results from brain damage caused by injury or abnormal development while a child’s brain is still developing</w:t>
      </w:r>
      <w:r>
        <w:rPr>
          <w:rFonts w:ascii="Arial" w:hAnsi="Arial" w:cs="Arial"/>
          <w:sz w:val="28"/>
          <w:szCs w:val="28"/>
        </w:rPr>
        <w:t>--</w:t>
      </w:r>
      <w:r w:rsidR="009D2D00" w:rsidRPr="00FF0D90">
        <w:rPr>
          <w:rFonts w:ascii="Arial" w:hAnsi="Arial" w:cs="Arial"/>
          <w:sz w:val="28"/>
          <w:szCs w:val="28"/>
        </w:rPr>
        <w:t>before birth, during birth or immediately after birth. Cerebral palsy is the most common childhood disability</w:t>
      </w:r>
      <w:r>
        <w:rPr>
          <w:rFonts w:ascii="Arial" w:hAnsi="Arial" w:cs="Arial"/>
          <w:sz w:val="28"/>
          <w:szCs w:val="28"/>
        </w:rPr>
        <w:t xml:space="preserve"> ENDNOTE </w:t>
      </w:r>
      <w:r w:rsidR="009D2D00" w:rsidRPr="00FF0D90">
        <w:rPr>
          <w:rFonts w:ascii="Arial" w:hAnsi="Arial" w:cs="Arial"/>
          <w:sz w:val="28"/>
          <w:szCs w:val="28"/>
        </w:rPr>
        <w:t>ii</w:t>
      </w:r>
      <w:r>
        <w:rPr>
          <w:rFonts w:ascii="Arial" w:hAnsi="Arial" w:cs="Arial"/>
          <w:sz w:val="28"/>
          <w:szCs w:val="28"/>
        </w:rPr>
        <w:t>;</w:t>
      </w:r>
    </w:p>
    <w:p w:rsidR="009845C3" w:rsidRDefault="009845C3" w:rsidP="00FF0D90">
      <w:pPr>
        <w:widowControl/>
        <w:rPr>
          <w:rFonts w:ascii="Arial" w:hAnsi="Arial" w:cs="Arial"/>
          <w:sz w:val="28"/>
          <w:szCs w:val="28"/>
        </w:rPr>
      </w:pPr>
    </w:p>
    <w:p w:rsidR="009D2D00" w:rsidRPr="00FF0D90" w:rsidRDefault="009845C3" w:rsidP="00FF0D90">
      <w:pPr>
        <w:widowControl/>
        <w:rPr>
          <w:rFonts w:ascii="Arial" w:hAnsi="Arial" w:cs="Arial"/>
          <w:sz w:val="28"/>
          <w:szCs w:val="28"/>
        </w:rPr>
      </w:pPr>
      <w:r>
        <w:rPr>
          <w:rFonts w:ascii="Arial" w:hAnsi="Arial" w:cs="Arial"/>
          <w:sz w:val="28"/>
          <w:szCs w:val="28"/>
        </w:rPr>
        <w:lastRenderedPageBreak/>
        <w:t xml:space="preserve">- </w:t>
      </w:r>
      <w:r w:rsidR="009D2D00" w:rsidRPr="009845C3">
        <w:rPr>
          <w:rFonts w:ascii="Arial" w:hAnsi="Arial" w:cs="Arial"/>
          <w:b/>
          <w:i/>
          <w:sz w:val="28"/>
          <w:szCs w:val="28"/>
        </w:rPr>
        <w:t>Childhood</w:t>
      </w:r>
      <w:r>
        <w:rPr>
          <w:rFonts w:ascii="Arial" w:hAnsi="Arial" w:cs="Arial"/>
          <w:sz w:val="28"/>
          <w:szCs w:val="28"/>
        </w:rPr>
        <w:t>--</w:t>
      </w:r>
      <w:proofErr w:type="spellStart"/>
      <w:r w:rsidR="009D2D00" w:rsidRPr="00FF0D90">
        <w:rPr>
          <w:rFonts w:ascii="Arial" w:hAnsi="Arial" w:cs="Arial"/>
          <w:sz w:val="28"/>
          <w:szCs w:val="28"/>
        </w:rPr>
        <w:t>Rett’s</w:t>
      </w:r>
      <w:proofErr w:type="spellEnd"/>
      <w:r w:rsidR="009D2D00" w:rsidRPr="00FF0D90">
        <w:rPr>
          <w:rFonts w:ascii="Arial" w:hAnsi="Arial" w:cs="Arial"/>
          <w:sz w:val="28"/>
          <w:szCs w:val="28"/>
        </w:rPr>
        <w:t xml:space="preserve"> syndrome is a neurodevelopmental condition. It has a devastating impact: loss of spoken language, gross motor and fine motor skills and many other medical complications. There is currently no cure</w:t>
      </w:r>
      <w:r>
        <w:rPr>
          <w:rFonts w:ascii="Arial" w:hAnsi="Arial" w:cs="Arial"/>
          <w:sz w:val="28"/>
          <w:szCs w:val="28"/>
        </w:rPr>
        <w:t xml:space="preserve"> ENDNOTE </w:t>
      </w:r>
      <w:r w:rsidR="009D2D00" w:rsidRPr="00FF0D90">
        <w:rPr>
          <w:rFonts w:ascii="Arial" w:hAnsi="Arial" w:cs="Arial"/>
          <w:sz w:val="28"/>
          <w:szCs w:val="28"/>
        </w:rPr>
        <w:t>iii</w:t>
      </w:r>
      <w:r>
        <w:rPr>
          <w:rFonts w:ascii="Arial" w:hAnsi="Arial" w:cs="Arial"/>
          <w:sz w:val="28"/>
          <w:szCs w:val="28"/>
        </w:rPr>
        <w:t>;</w:t>
      </w:r>
    </w:p>
    <w:p w:rsidR="009845C3" w:rsidRDefault="009845C3" w:rsidP="00FF0D90">
      <w:pPr>
        <w:widowControl/>
        <w:rPr>
          <w:rFonts w:ascii="Arial" w:hAnsi="Arial" w:cs="Arial"/>
          <w:sz w:val="28"/>
          <w:szCs w:val="28"/>
        </w:rPr>
      </w:pPr>
    </w:p>
    <w:p w:rsidR="009D2D00" w:rsidRPr="00FF0D90" w:rsidRDefault="009845C3" w:rsidP="00FF0D90">
      <w:pPr>
        <w:widowControl/>
        <w:rPr>
          <w:rFonts w:ascii="Arial" w:hAnsi="Arial" w:cs="Arial"/>
          <w:sz w:val="28"/>
          <w:szCs w:val="28"/>
        </w:rPr>
      </w:pPr>
      <w:r>
        <w:rPr>
          <w:rFonts w:ascii="Arial" w:hAnsi="Arial" w:cs="Arial"/>
          <w:sz w:val="28"/>
          <w:szCs w:val="28"/>
        </w:rPr>
        <w:t xml:space="preserve">- </w:t>
      </w:r>
      <w:r w:rsidR="009D2D00" w:rsidRPr="009845C3">
        <w:rPr>
          <w:rFonts w:ascii="Arial" w:hAnsi="Arial" w:cs="Arial"/>
          <w:b/>
          <w:i/>
          <w:sz w:val="28"/>
          <w:szCs w:val="28"/>
        </w:rPr>
        <w:t>Adulthood</w:t>
      </w:r>
      <w:r>
        <w:rPr>
          <w:rFonts w:ascii="Arial" w:hAnsi="Arial" w:cs="Arial"/>
          <w:sz w:val="28"/>
          <w:szCs w:val="28"/>
        </w:rPr>
        <w:t>--</w:t>
      </w:r>
      <w:r w:rsidR="009D2D00" w:rsidRPr="00FF0D90">
        <w:rPr>
          <w:rFonts w:ascii="Arial" w:hAnsi="Arial" w:cs="Arial"/>
          <w:sz w:val="28"/>
          <w:szCs w:val="28"/>
        </w:rPr>
        <w:t xml:space="preserve">Diseases such as Huntington’s and multiple sclerosis (MS) occur most frequently in midlife (from 30 to 55). In addition, dystonia, MS and other conditions such as depression and other mental illnesses are often episodic in nature, resulting in periods of disability that can vary in severity and duration, and persist for the rest of the lifespan </w:t>
      </w:r>
      <w:r>
        <w:rPr>
          <w:rFonts w:ascii="Arial" w:hAnsi="Arial" w:cs="Arial"/>
          <w:sz w:val="28"/>
          <w:szCs w:val="28"/>
        </w:rPr>
        <w:t xml:space="preserve">ENDNOTE </w:t>
      </w:r>
      <w:proofErr w:type="gramStart"/>
      <w:r w:rsidR="009D2D00" w:rsidRPr="00FF0D90">
        <w:rPr>
          <w:rFonts w:ascii="Arial" w:hAnsi="Arial" w:cs="Arial"/>
          <w:sz w:val="28"/>
          <w:szCs w:val="28"/>
        </w:rPr>
        <w:t>iv</w:t>
      </w:r>
      <w:proofErr w:type="gramEnd"/>
      <w:r>
        <w:rPr>
          <w:rFonts w:ascii="Arial" w:hAnsi="Arial" w:cs="Arial"/>
          <w:sz w:val="28"/>
          <w:szCs w:val="28"/>
        </w:rPr>
        <w:t>;</w:t>
      </w:r>
    </w:p>
    <w:p w:rsidR="009845C3" w:rsidRDefault="009845C3" w:rsidP="00FF0D90">
      <w:pPr>
        <w:widowControl/>
        <w:rPr>
          <w:rFonts w:ascii="Arial" w:hAnsi="Arial" w:cs="Arial"/>
          <w:sz w:val="28"/>
          <w:szCs w:val="28"/>
        </w:rPr>
      </w:pPr>
    </w:p>
    <w:p w:rsidR="009D2D00" w:rsidRPr="00FF0D90" w:rsidRDefault="009845C3" w:rsidP="00FF0D90">
      <w:pPr>
        <w:widowControl/>
        <w:rPr>
          <w:rFonts w:ascii="Arial" w:hAnsi="Arial" w:cs="Arial"/>
          <w:sz w:val="28"/>
          <w:szCs w:val="28"/>
        </w:rPr>
      </w:pPr>
      <w:r>
        <w:rPr>
          <w:rFonts w:ascii="Arial" w:hAnsi="Arial" w:cs="Arial"/>
          <w:sz w:val="28"/>
          <w:szCs w:val="28"/>
        </w:rPr>
        <w:t xml:space="preserve">- </w:t>
      </w:r>
      <w:r w:rsidR="009D2D00" w:rsidRPr="00E66408">
        <w:rPr>
          <w:rFonts w:ascii="Arial" w:hAnsi="Arial" w:cs="Arial"/>
          <w:b/>
          <w:i/>
          <w:sz w:val="28"/>
          <w:szCs w:val="28"/>
        </w:rPr>
        <w:t>Older adults</w:t>
      </w:r>
      <w:r>
        <w:rPr>
          <w:rFonts w:ascii="Arial" w:hAnsi="Arial" w:cs="Arial"/>
          <w:sz w:val="28"/>
          <w:szCs w:val="28"/>
        </w:rPr>
        <w:t>--</w:t>
      </w:r>
      <w:r w:rsidR="009D2D00" w:rsidRPr="00FF0D90">
        <w:rPr>
          <w:rFonts w:ascii="Arial" w:hAnsi="Arial" w:cs="Arial"/>
          <w:sz w:val="28"/>
          <w:szCs w:val="28"/>
        </w:rPr>
        <w:t>Neurodegenerative conditions like Parkinson’s disease and various types of dementia most typically occur in adults over 60 with the incidence rising with increasing age</w:t>
      </w:r>
      <w:r w:rsidR="00E66408">
        <w:rPr>
          <w:rFonts w:ascii="Arial" w:hAnsi="Arial" w:cs="Arial"/>
          <w:sz w:val="28"/>
          <w:szCs w:val="28"/>
        </w:rPr>
        <w:t xml:space="preserve"> ENDNOTE v;</w:t>
      </w:r>
    </w:p>
    <w:p w:rsidR="00E66408" w:rsidRDefault="00E66408" w:rsidP="00FF0D90">
      <w:pPr>
        <w:widowControl/>
        <w:rPr>
          <w:rFonts w:ascii="Arial" w:hAnsi="Arial" w:cs="Arial"/>
          <w:sz w:val="28"/>
          <w:szCs w:val="28"/>
        </w:rPr>
      </w:pPr>
    </w:p>
    <w:p w:rsidR="009D2D00" w:rsidRPr="00FF0D90" w:rsidRDefault="009845C3" w:rsidP="00FF0D90">
      <w:pPr>
        <w:widowControl/>
        <w:rPr>
          <w:rFonts w:ascii="Arial" w:hAnsi="Arial" w:cs="Arial"/>
          <w:sz w:val="28"/>
          <w:szCs w:val="28"/>
        </w:rPr>
      </w:pPr>
      <w:r>
        <w:rPr>
          <w:rFonts w:ascii="Arial" w:hAnsi="Arial" w:cs="Arial"/>
          <w:sz w:val="28"/>
          <w:szCs w:val="28"/>
        </w:rPr>
        <w:t xml:space="preserve">- </w:t>
      </w:r>
      <w:r w:rsidR="009D2D00" w:rsidRPr="00E66408">
        <w:rPr>
          <w:rFonts w:ascii="Arial" w:hAnsi="Arial" w:cs="Arial"/>
          <w:b/>
          <w:i/>
          <w:sz w:val="28"/>
          <w:szCs w:val="28"/>
        </w:rPr>
        <w:t>Entire lifespan</w:t>
      </w:r>
      <w:r>
        <w:rPr>
          <w:rFonts w:ascii="Arial" w:hAnsi="Arial" w:cs="Arial"/>
          <w:sz w:val="28"/>
          <w:szCs w:val="28"/>
        </w:rPr>
        <w:t>--</w:t>
      </w:r>
      <w:r w:rsidR="009D2D00" w:rsidRPr="00FF0D90">
        <w:rPr>
          <w:rFonts w:ascii="Arial" w:hAnsi="Arial" w:cs="Arial"/>
          <w:sz w:val="28"/>
          <w:szCs w:val="28"/>
        </w:rPr>
        <w:t>Traumatic brain injury (TBI) can occur across the entire lifespan from young children to older adults, and ranges from concussion to severe impairment. TBI occurs frequently in males between 15 and 25 years of age, often as the result of bicycle, motorcycle or motor vehicle collisions or sports-related injuries; and in older adults because of falls</w:t>
      </w:r>
      <w:r w:rsidR="00E66408">
        <w:rPr>
          <w:rFonts w:ascii="Arial" w:hAnsi="Arial" w:cs="Arial"/>
          <w:sz w:val="28"/>
          <w:szCs w:val="28"/>
        </w:rPr>
        <w:t xml:space="preserve"> ENDNOTE </w:t>
      </w:r>
      <w:proofErr w:type="gramStart"/>
      <w:r w:rsidR="009D2D00" w:rsidRPr="00FF0D90">
        <w:rPr>
          <w:rFonts w:ascii="Arial" w:hAnsi="Arial" w:cs="Arial"/>
          <w:sz w:val="28"/>
          <w:szCs w:val="28"/>
        </w:rPr>
        <w:t xml:space="preserve">vi </w:t>
      </w:r>
      <w:r w:rsidR="00E66408">
        <w:rPr>
          <w:rFonts w:ascii="Arial" w:hAnsi="Arial" w:cs="Arial"/>
          <w:sz w:val="28"/>
          <w:szCs w:val="28"/>
        </w:rPr>
        <w:t>.</w:t>
      </w:r>
      <w:proofErr w:type="gramEnd"/>
    </w:p>
    <w:p w:rsidR="009D2D00" w:rsidRDefault="00E66408" w:rsidP="00FF0D90">
      <w:pPr>
        <w:widowControl/>
        <w:rPr>
          <w:rFonts w:ascii="Arial" w:hAnsi="Arial" w:cs="Arial"/>
          <w:sz w:val="28"/>
          <w:szCs w:val="28"/>
        </w:rPr>
      </w:pPr>
      <w:r>
        <w:rPr>
          <w:rFonts w:ascii="Arial" w:hAnsi="Arial" w:cs="Arial"/>
          <w:sz w:val="28"/>
          <w:szCs w:val="28"/>
        </w:rPr>
        <w:t>END LIST.</w:t>
      </w:r>
    </w:p>
    <w:p w:rsidR="00E66408" w:rsidRPr="00FF0D90" w:rsidRDefault="00E66408" w:rsidP="00FF0D90">
      <w:pPr>
        <w:widowControl/>
        <w:rPr>
          <w:rFonts w:ascii="Arial" w:hAnsi="Arial" w:cs="Arial"/>
          <w:sz w:val="28"/>
          <w:szCs w:val="28"/>
        </w:rPr>
      </w:pPr>
    </w:p>
    <w:p w:rsidR="009D2D00" w:rsidRDefault="00E66408" w:rsidP="00FF0D90">
      <w:pPr>
        <w:widowControl/>
        <w:rPr>
          <w:rFonts w:ascii="Arial" w:hAnsi="Arial" w:cs="Arial"/>
          <w:sz w:val="28"/>
          <w:szCs w:val="28"/>
        </w:rPr>
      </w:pPr>
      <w:r>
        <w:rPr>
          <w:rFonts w:ascii="Arial" w:hAnsi="Arial" w:cs="Arial"/>
          <w:sz w:val="28"/>
          <w:szCs w:val="28"/>
        </w:rPr>
        <w:t>PRINT PAGE 2</w:t>
      </w:r>
    </w:p>
    <w:p w:rsidR="00E66408" w:rsidRPr="00FF0D90" w:rsidRDefault="00E66408" w:rsidP="00FF0D90">
      <w:pPr>
        <w:widowControl/>
        <w:rPr>
          <w:rFonts w:ascii="Arial" w:hAnsi="Arial" w:cs="Arial"/>
          <w:sz w:val="28"/>
          <w:szCs w:val="28"/>
        </w:rPr>
      </w:pPr>
    </w:p>
    <w:p w:rsidR="009D2D00" w:rsidRDefault="009D2D00" w:rsidP="00FF0D90">
      <w:pPr>
        <w:widowControl/>
        <w:rPr>
          <w:rFonts w:ascii="Arial" w:hAnsi="Arial" w:cs="Arial"/>
          <w:sz w:val="28"/>
          <w:szCs w:val="28"/>
        </w:rPr>
      </w:pPr>
      <w:r w:rsidRPr="00FF0D90">
        <w:rPr>
          <w:rFonts w:ascii="Arial" w:hAnsi="Arial" w:cs="Arial"/>
          <w:sz w:val="28"/>
          <w:szCs w:val="28"/>
        </w:rPr>
        <w:t xml:space="preserve">We provide these examples to make the point that flexibility in the legislation </w:t>
      </w:r>
      <w:proofErr w:type="gramStart"/>
      <w:r w:rsidRPr="00FF0D90">
        <w:rPr>
          <w:rFonts w:ascii="Arial" w:hAnsi="Arial" w:cs="Arial"/>
          <w:sz w:val="28"/>
          <w:szCs w:val="28"/>
        </w:rPr>
        <w:t>is</w:t>
      </w:r>
      <w:proofErr w:type="gramEnd"/>
      <w:r w:rsidRPr="00FF0D90">
        <w:rPr>
          <w:rFonts w:ascii="Arial" w:hAnsi="Arial" w:cs="Arial"/>
          <w:sz w:val="28"/>
          <w:szCs w:val="28"/>
        </w:rPr>
        <w:t xml:space="preserve"> paramount to meet the objective of improving accessibility and making Canada barrier-free for individuals living with disabilities. How individuals live with and deal with their disability will vary greatly depending upon the kind of disability and where individual</w:t>
      </w:r>
      <w:r w:rsidR="00E66408">
        <w:rPr>
          <w:rFonts w:ascii="Arial" w:hAnsi="Arial" w:cs="Arial"/>
          <w:sz w:val="28"/>
          <w:szCs w:val="28"/>
        </w:rPr>
        <w:t>s are along their life courses.</w:t>
      </w:r>
    </w:p>
    <w:p w:rsidR="00E66408" w:rsidRPr="00FF0D90" w:rsidRDefault="00E66408" w:rsidP="00FF0D90">
      <w:pPr>
        <w:widowControl/>
        <w:rPr>
          <w:rFonts w:ascii="Arial" w:hAnsi="Arial" w:cs="Arial"/>
          <w:sz w:val="28"/>
          <w:szCs w:val="28"/>
        </w:rPr>
      </w:pPr>
    </w:p>
    <w:p w:rsidR="00E66408" w:rsidRDefault="00E66408" w:rsidP="00FF0D90">
      <w:pPr>
        <w:widowControl/>
        <w:rPr>
          <w:rFonts w:ascii="Arial" w:hAnsi="Arial" w:cs="Arial"/>
          <w:sz w:val="28"/>
          <w:szCs w:val="28"/>
        </w:rPr>
      </w:pPr>
    </w:p>
    <w:p w:rsidR="009D2D00" w:rsidRDefault="00E66408" w:rsidP="00E66408">
      <w:pPr>
        <w:pStyle w:val="Titre3"/>
      </w:pPr>
      <w:r>
        <w:t>Strengths of the current bill</w:t>
      </w:r>
    </w:p>
    <w:p w:rsidR="00E66408" w:rsidRPr="00FF0D90" w:rsidRDefault="00E66408" w:rsidP="00FF0D90">
      <w:pPr>
        <w:widowControl/>
        <w:rPr>
          <w:rFonts w:ascii="Arial" w:hAnsi="Arial" w:cs="Arial"/>
          <w:sz w:val="28"/>
          <w:szCs w:val="28"/>
        </w:rPr>
      </w:pPr>
    </w:p>
    <w:p w:rsidR="009D2D00" w:rsidRPr="00FF0D90" w:rsidRDefault="009D2D00" w:rsidP="00FF0D90">
      <w:pPr>
        <w:widowControl/>
        <w:rPr>
          <w:rFonts w:ascii="Arial" w:hAnsi="Arial" w:cs="Arial"/>
          <w:sz w:val="28"/>
          <w:szCs w:val="28"/>
        </w:rPr>
      </w:pPr>
      <w:r w:rsidRPr="00FF0D90">
        <w:rPr>
          <w:rFonts w:ascii="Arial" w:hAnsi="Arial" w:cs="Arial"/>
          <w:sz w:val="28"/>
          <w:szCs w:val="28"/>
        </w:rPr>
        <w:t xml:space="preserve">NHCC is encouraged that Bill C-81 does recognize to some extent that disability is not the same for all, or is static in nature, and limitations arise because of barriers that prevent the full and equal participation of people who have a disability. This language is similar to that of the preamble to the UN Convention on the Rights of Persons with Disabilities, which recognizes that disability is an evolving concept, and that disability results from the interaction between persons with impairments and attitudinal and </w:t>
      </w:r>
      <w:r w:rsidRPr="00FF0D90">
        <w:rPr>
          <w:rFonts w:ascii="Arial" w:hAnsi="Arial" w:cs="Arial"/>
          <w:sz w:val="28"/>
          <w:szCs w:val="28"/>
        </w:rPr>
        <w:lastRenderedPageBreak/>
        <w:t>environmental barriers that hinders their full and effective participation in society on an equal basis with others</w:t>
      </w:r>
      <w:r w:rsidR="00E66408">
        <w:rPr>
          <w:rFonts w:ascii="Arial" w:hAnsi="Arial" w:cs="Arial"/>
          <w:sz w:val="28"/>
          <w:szCs w:val="28"/>
        </w:rPr>
        <w:t xml:space="preserve"> ENDNOTE </w:t>
      </w:r>
      <w:r w:rsidRPr="00FF0D90">
        <w:rPr>
          <w:rFonts w:ascii="Arial" w:hAnsi="Arial" w:cs="Arial"/>
          <w:sz w:val="28"/>
          <w:szCs w:val="28"/>
        </w:rPr>
        <w:t>vii</w:t>
      </w:r>
      <w:r w:rsidR="00E66408">
        <w:rPr>
          <w:rFonts w:ascii="Arial" w:hAnsi="Arial" w:cs="Arial"/>
          <w:sz w:val="28"/>
          <w:szCs w:val="28"/>
        </w:rPr>
        <w:t>.</w:t>
      </w:r>
    </w:p>
    <w:p w:rsidR="00E66408" w:rsidRDefault="00E66408" w:rsidP="00FF0D90">
      <w:pPr>
        <w:widowControl/>
        <w:rPr>
          <w:rFonts w:ascii="Arial" w:hAnsi="Arial" w:cs="Arial"/>
          <w:sz w:val="28"/>
          <w:szCs w:val="28"/>
        </w:rPr>
      </w:pPr>
    </w:p>
    <w:p w:rsidR="009D2D00" w:rsidRDefault="009D2D00" w:rsidP="00FF0D90">
      <w:pPr>
        <w:widowControl/>
        <w:rPr>
          <w:rFonts w:ascii="Arial" w:hAnsi="Arial" w:cs="Arial"/>
          <w:sz w:val="28"/>
          <w:szCs w:val="28"/>
        </w:rPr>
      </w:pPr>
      <w:r w:rsidRPr="00FF0D90">
        <w:rPr>
          <w:rFonts w:ascii="Arial" w:hAnsi="Arial" w:cs="Arial"/>
          <w:sz w:val="28"/>
          <w:szCs w:val="28"/>
        </w:rPr>
        <w:t xml:space="preserve">Of particular note is the specific inclusion within Bill C-81’s definition of disability of a limitation </w:t>
      </w:r>
      <w:r w:rsidRPr="00E66408">
        <w:rPr>
          <w:rFonts w:ascii="Arial" w:hAnsi="Arial" w:cs="Arial"/>
          <w:i/>
          <w:sz w:val="28"/>
          <w:szCs w:val="28"/>
        </w:rPr>
        <w:t>whether that limitation is permanent, temporary or episodic in nature</w:t>
      </w:r>
      <w:r w:rsidRPr="00FF0D90">
        <w:rPr>
          <w:rFonts w:ascii="Arial" w:hAnsi="Arial" w:cs="Arial"/>
          <w:sz w:val="28"/>
          <w:szCs w:val="28"/>
        </w:rPr>
        <w:t xml:space="preserve">. NHCC applauds the inclusion of this language since episodic periods of improvement or worsening in some brain conditions (as well as other conditions such as arthritis) occur occasionally but have not always been recognized by Canada Revenue Agency, for example, when adjudicating eligibility for </w:t>
      </w:r>
      <w:r w:rsidR="00E66408">
        <w:rPr>
          <w:rFonts w:ascii="Arial" w:hAnsi="Arial" w:cs="Arial"/>
          <w:sz w:val="28"/>
          <w:szCs w:val="28"/>
        </w:rPr>
        <w:t>the Disability Tax Credit.</w:t>
      </w:r>
    </w:p>
    <w:p w:rsidR="00E66408" w:rsidRPr="00FF0D90" w:rsidRDefault="00E66408" w:rsidP="00FF0D90">
      <w:pPr>
        <w:widowControl/>
        <w:rPr>
          <w:rFonts w:ascii="Arial" w:hAnsi="Arial" w:cs="Arial"/>
          <w:sz w:val="28"/>
          <w:szCs w:val="28"/>
        </w:rPr>
      </w:pPr>
    </w:p>
    <w:p w:rsidR="009D2D00" w:rsidRPr="00FF0D90" w:rsidRDefault="009D2D00" w:rsidP="00FF0D90">
      <w:pPr>
        <w:widowControl/>
        <w:rPr>
          <w:rFonts w:ascii="Arial" w:hAnsi="Arial" w:cs="Arial"/>
          <w:sz w:val="28"/>
          <w:szCs w:val="28"/>
        </w:rPr>
      </w:pPr>
      <w:r w:rsidRPr="00FF0D90">
        <w:rPr>
          <w:rFonts w:ascii="Arial" w:hAnsi="Arial" w:cs="Arial"/>
          <w:sz w:val="28"/>
          <w:szCs w:val="28"/>
        </w:rPr>
        <w:t xml:space="preserve">NHCC supports Bill C-81’s principles (6. </w:t>
      </w:r>
      <w:proofErr w:type="gramStart"/>
      <w:r w:rsidRPr="00FF0D90">
        <w:rPr>
          <w:rFonts w:ascii="Arial" w:hAnsi="Arial" w:cs="Arial"/>
          <w:sz w:val="28"/>
          <w:szCs w:val="28"/>
        </w:rPr>
        <w:t>A-e) which provide excellent aspirational objectives for the Government of Canada.</w:t>
      </w:r>
      <w:proofErr w:type="gramEnd"/>
      <w:r w:rsidRPr="00FF0D90">
        <w:rPr>
          <w:rFonts w:ascii="Arial" w:hAnsi="Arial" w:cs="Arial"/>
          <w:sz w:val="28"/>
          <w:szCs w:val="28"/>
        </w:rPr>
        <w:t xml:space="preserve"> The creation of a new Accessibility Commissioner, a federal Canadian Accessibility Standards Development Organization charged with creating model accessibility stands and a Chief Accessibility Officer also a</w:t>
      </w:r>
      <w:r w:rsidR="00E66408">
        <w:rPr>
          <w:rFonts w:ascii="Arial" w:hAnsi="Arial" w:cs="Arial"/>
          <w:sz w:val="28"/>
          <w:szCs w:val="28"/>
        </w:rPr>
        <w:t>ppear to be useful innovations.</w:t>
      </w:r>
    </w:p>
    <w:p w:rsidR="00E66408" w:rsidRDefault="00E66408" w:rsidP="00FF0D90">
      <w:pPr>
        <w:widowControl/>
        <w:rPr>
          <w:rFonts w:ascii="Arial" w:hAnsi="Arial" w:cs="Arial"/>
          <w:sz w:val="28"/>
          <w:szCs w:val="28"/>
        </w:rPr>
      </w:pPr>
    </w:p>
    <w:p w:rsidR="00E66408" w:rsidRDefault="00E66408" w:rsidP="00FF0D90">
      <w:pPr>
        <w:widowControl/>
        <w:rPr>
          <w:rFonts w:ascii="Arial" w:hAnsi="Arial" w:cs="Arial"/>
          <w:sz w:val="28"/>
          <w:szCs w:val="28"/>
        </w:rPr>
      </w:pPr>
    </w:p>
    <w:p w:rsidR="009D2D00" w:rsidRDefault="00E66408" w:rsidP="00E66408">
      <w:pPr>
        <w:pStyle w:val="Titre3"/>
      </w:pPr>
      <w:r>
        <w:t>How Bill C-81 could be improved</w:t>
      </w:r>
    </w:p>
    <w:p w:rsidR="00E66408" w:rsidRPr="00FF0D90" w:rsidRDefault="00E66408" w:rsidP="00FF0D90">
      <w:pPr>
        <w:widowControl/>
        <w:rPr>
          <w:rFonts w:ascii="Arial" w:hAnsi="Arial" w:cs="Arial"/>
          <w:sz w:val="28"/>
          <w:szCs w:val="28"/>
        </w:rPr>
      </w:pPr>
    </w:p>
    <w:p w:rsidR="009D2D00" w:rsidRPr="00FF0D90" w:rsidRDefault="009D2D00" w:rsidP="00FF0D90">
      <w:pPr>
        <w:widowControl/>
        <w:rPr>
          <w:rFonts w:ascii="Arial" w:hAnsi="Arial" w:cs="Arial"/>
          <w:sz w:val="28"/>
          <w:szCs w:val="28"/>
        </w:rPr>
      </w:pPr>
      <w:r w:rsidRPr="00FF0D90">
        <w:rPr>
          <w:rFonts w:ascii="Arial" w:hAnsi="Arial" w:cs="Arial"/>
          <w:sz w:val="28"/>
          <w:szCs w:val="28"/>
        </w:rPr>
        <w:t>NHCC is hopeful that the Committee’s review of Bill C-81 will result in improvements to the bill in key areas. We are grateful to the AODA Alliance for its thorough analysis of the proposed legislation and support the seven recommendations it has provided to the Committee to amend the bill. The following amendments NHCC suggests are crucial to the success of making Canada barrier-free in the</w:t>
      </w:r>
      <w:r w:rsidR="00E66408">
        <w:rPr>
          <w:rFonts w:ascii="Arial" w:hAnsi="Arial" w:cs="Arial"/>
          <w:sz w:val="28"/>
          <w:szCs w:val="28"/>
        </w:rPr>
        <w:t xml:space="preserve"> areas of federal jurisdiction.</w:t>
      </w:r>
    </w:p>
    <w:p w:rsidR="00E66408" w:rsidRDefault="00E66408" w:rsidP="00FF0D90">
      <w:pPr>
        <w:widowControl/>
        <w:rPr>
          <w:rFonts w:ascii="Arial" w:hAnsi="Arial" w:cs="Arial"/>
          <w:sz w:val="28"/>
          <w:szCs w:val="28"/>
        </w:rPr>
      </w:pPr>
    </w:p>
    <w:p w:rsidR="00E66408" w:rsidRDefault="00E66408" w:rsidP="00FF0D90">
      <w:pPr>
        <w:widowControl/>
        <w:rPr>
          <w:rFonts w:ascii="Arial" w:hAnsi="Arial" w:cs="Arial"/>
          <w:sz w:val="28"/>
          <w:szCs w:val="28"/>
        </w:rPr>
      </w:pPr>
    </w:p>
    <w:p w:rsidR="009D2D00" w:rsidRDefault="00E66408" w:rsidP="00E66408">
      <w:pPr>
        <w:pStyle w:val="Titre3"/>
      </w:pPr>
      <w:r>
        <w:t>Recommendations</w:t>
      </w:r>
    </w:p>
    <w:p w:rsidR="00E66408" w:rsidRPr="00FF0D90" w:rsidRDefault="00E66408" w:rsidP="00FF0D90">
      <w:pPr>
        <w:widowControl/>
        <w:rPr>
          <w:rFonts w:ascii="Arial" w:hAnsi="Arial" w:cs="Arial"/>
          <w:sz w:val="28"/>
          <w:szCs w:val="28"/>
        </w:rPr>
      </w:pPr>
    </w:p>
    <w:p w:rsidR="00E66408" w:rsidRDefault="00E66408" w:rsidP="00FF0D90">
      <w:pPr>
        <w:widowControl/>
        <w:rPr>
          <w:rFonts w:ascii="Arial" w:hAnsi="Arial" w:cs="Arial"/>
          <w:sz w:val="28"/>
          <w:szCs w:val="28"/>
        </w:rPr>
      </w:pPr>
      <w:r>
        <w:rPr>
          <w:rFonts w:ascii="Arial" w:hAnsi="Arial" w:cs="Arial"/>
          <w:sz w:val="28"/>
          <w:szCs w:val="28"/>
        </w:rPr>
        <w:t>BEGIN LIST:</w:t>
      </w:r>
    </w:p>
    <w:p w:rsidR="009D2D00" w:rsidRPr="00FF0D90" w:rsidRDefault="009D2D00" w:rsidP="00FF0D90">
      <w:pPr>
        <w:widowControl/>
        <w:rPr>
          <w:rFonts w:ascii="Arial" w:hAnsi="Arial" w:cs="Arial"/>
          <w:sz w:val="28"/>
          <w:szCs w:val="28"/>
        </w:rPr>
      </w:pPr>
      <w:r w:rsidRPr="00FF0D90">
        <w:rPr>
          <w:rFonts w:ascii="Arial" w:hAnsi="Arial" w:cs="Arial"/>
          <w:sz w:val="28"/>
          <w:szCs w:val="28"/>
        </w:rPr>
        <w:t>1. Bill C-81 must contain realistic timelines for implementation. Currently, the bill includes language such as “progressive realization” of barrier removal. This is not satisfactory. The Committee could look at the example of the Province of Ontario’s accessibility legislation which set out timel</w:t>
      </w:r>
      <w:r w:rsidR="00E66408">
        <w:rPr>
          <w:rFonts w:ascii="Arial" w:hAnsi="Arial" w:cs="Arial"/>
          <w:sz w:val="28"/>
          <w:szCs w:val="28"/>
        </w:rPr>
        <w:t>ines for the various standards.</w:t>
      </w:r>
    </w:p>
    <w:p w:rsidR="009D2D00" w:rsidRPr="00FF0D90" w:rsidRDefault="009D2D00" w:rsidP="00FF0D90">
      <w:pPr>
        <w:widowControl/>
        <w:rPr>
          <w:rFonts w:ascii="Arial" w:hAnsi="Arial" w:cs="Arial"/>
          <w:sz w:val="28"/>
          <w:szCs w:val="28"/>
        </w:rPr>
      </w:pPr>
    </w:p>
    <w:p w:rsidR="009D2D00" w:rsidRDefault="00E66408" w:rsidP="00FF0D90">
      <w:pPr>
        <w:widowControl/>
        <w:rPr>
          <w:rFonts w:ascii="Arial" w:hAnsi="Arial" w:cs="Arial"/>
          <w:sz w:val="28"/>
          <w:szCs w:val="28"/>
        </w:rPr>
      </w:pPr>
      <w:r>
        <w:rPr>
          <w:rFonts w:ascii="Arial" w:hAnsi="Arial" w:cs="Arial"/>
          <w:sz w:val="28"/>
          <w:szCs w:val="28"/>
        </w:rPr>
        <w:t>PRINT PAGE 3</w:t>
      </w:r>
    </w:p>
    <w:p w:rsidR="00E66408" w:rsidRPr="00FF0D90" w:rsidRDefault="00E66408" w:rsidP="00FF0D90">
      <w:pPr>
        <w:widowControl/>
        <w:rPr>
          <w:rFonts w:ascii="Arial" w:hAnsi="Arial" w:cs="Arial"/>
          <w:sz w:val="28"/>
          <w:szCs w:val="28"/>
        </w:rPr>
      </w:pPr>
    </w:p>
    <w:p w:rsidR="009D2D00" w:rsidRPr="00FF0D90" w:rsidRDefault="009D2D00" w:rsidP="00FF0D90">
      <w:pPr>
        <w:widowControl/>
        <w:rPr>
          <w:rFonts w:ascii="Arial" w:hAnsi="Arial" w:cs="Arial"/>
          <w:sz w:val="28"/>
          <w:szCs w:val="28"/>
        </w:rPr>
      </w:pPr>
      <w:r w:rsidRPr="00FF0D90">
        <w:rPr>
          <w:rFonts w:ascii="Arial" w:hAnsi="Arial" w:cs="Arial"/>
          <w:sz w:val="28"/>
          <w:szCs w:val="28"/>
        </w:rPr>
        <w:lastRenderedPageBreak/>
        <w:t xml:space="preserve">2. The complaints process appears to be needlessly complicated with currently too many avenues for complainants to take depending upon the nature of the complaint. Instead, a single intake point for complaints, perhaps overseen by the Accessibility Commissioner or a similar clearly-designated ombudsman function, would make the process more </w:t>
      </w:r>
      <w:proofErr w:type="gramStart"/>
      <w:r w:rsidRPr="00FF0D90">
        <w:rPr>
          <w:rFonts w:ascii="Arial" w:hAnsi="Arial" w:cs="Arial"/>
          <w:sz w:val="28"/>
          <w:szCs w:val="28"/>
        </w:rPr>
        <w:t>user</w:t>
      </w:r>
      <w:proofErr w:type="gramEnd"/>
      <w:r w:rsidRPr="00FF0D90">
        <w:rPr>
          <w:rFonts w:ascii="Arial" w:hAnsi="Arial" w:cs="Arial"/>
          <w:sz w:val="28"/>
          <w:szCs w:val="28"/>
        </w:rPr>
        <w:t xml:space="preserve"> friendly. For example, to report a violation of the Accessibility for Ontarians with Disabilities Act (AODA) to the Government of Ontario, complainants can use a toll-free number. While that system still needs improvement, the single intake point is one that</w:t>
      </w:r>
      <w:r w:rsidR="00E66408">
        <w:rPr>
          <w:rFonts w:ascii="Arial" w:hAnsi="Arial" w:cs="Arial"/>
          <w:sz w:val="28"/>
          <w:szCs w:val="28"/>
        </w:rPr>
        <w:t xml:space="preserve"> this legislation should adopt.</w:t>
      </w:r>
    </w:p>
    <w:p w:rsidR="009D2D00" w:rsidRPr="00FF0D90" w:rsidRDefault="009D2D00" w:rsidP="00FF0D90">
      <w:pPr>
        <w:widowControl/>
        <w:rPr>
          <w:rFonts w:ascii="Arial" w:hAnsi="Arial" w:cs="Arial"/>
          <w:sz w:val="28"/>
          <w:szCs w:val="28"/>
        </w:rPr>
      </w:pPr>
    </w:p>
    <w:p w:rsidR="009D2D00" w:rsidRPr="00FF0D90" w:rsidRDefault="009D2D00" w:rsidP="00FF0D90">
      <w:pPr>
        <w:widowControl/>
        <w:rPr>
          <w:rFonts w:ascii="Arial" w:hAnsi="Arial" w:cs="Arial"/>
          <w:sz w:val="28"/>
          <w:szCs w:val="28"/>
        </w:rPr>
      </w:pPr>
      <w:r w:rsidRPr="00FF0D90">
        <w:rPr>
          <w:rFonts w:ascii="Arial" w:hAnsi="Arial" w:cs="Arial"/>
          <w:sz w:val="28"/>
          <w:szCs w:val="28"/>
        </w:rPr>
        <w:t>3. Consider the creation of an independent Ombudsman for Disability Issues to monitor application of the legislation, enforcem</w:t>
      </w:r>
      <w:r w:rsidR="00461B4A">
        <w:rPr>
          <w:rFonts w:ascii="Arial" w:hAnsi="Arial" w:cs="Arial"/>
          <w:sz w:val="28"/>
          <w:szCs w:val="28"/>
        </w:rPr>
        <w:t>ent and the complaints process.</w:t>
      </w:r>
    </w:p>
    <w:p w:rsidR="009D2D00" w:rsidRPr="00FF0D90" w:rsidRDefault="009D2D00" w:rsidP="00FF0D90">
      <w:pPr>
        <w:widowControl/>
        <w:rPr>
          <w:rFonts w:ascii="Arial" w:hAnsi="Arial" w:cs="Arial"/>
          <w:sz w:val="28"/>
          <w:szCs w:val="28"/>
        </w:rPr>
      </w:pPr>
    </w:p>
    <w:p w:rsidR="009D2D00" w:rsidRPr="00FF0D90" w:rsidRDefault="009D2D00" w:rsidP="00FF0D90">
      <w:pPr>
        <w:widowControl/>
        <w:rPr>
          <w:rFonts w:ascii="Arial" w:hAnsi="Arial" w:cs="Arial"/>
          <w:sz w:val="28"/>
          <w:szCs w:val="28"/>
        </w:rPr>
      </w:pPr>
      <w:r w:rsidRPr="00FF0D90">
        <w:rPr>
          <w:rFonts w:ascii="Arial" w:hAnsi="Arial" w:cs="Arial"/>
          <w:sz w:val="28"/>
          <w:szCs w:val="28"/>
        </w:rPr>
        <w:t>4. Currently, the Accessibility Commissioner, the Canada Accessibility Standards Organization and the Chief Accessibility Officer report to the Government of Canada. Consideration should be given to having these entities report directly to Parliament to avoid the appearance of conflicts of interest, given the federal government has the obligation to abide by the legislation. Government should not police itself on effective implementation</w:t>
      </w:r>
      <w:r w:rsidR="00461B4A">
        <w:rPr>
          <w:rFonts w:ascii="Arial" w:hAnsi="Arial" w:cs="Arial"/>
          <w:sz w:val="28"/>
          <w:szCs w:val="28"/>
        </w:rPr>
        <w:t xml:space="preserve"> and achievement of objectives.</w:t>
      </w:r>
    </w:p>
    <w:p w:rsidR="009D2D00" w:rsidRPr="00FF0D90" w:rsidRDefault="009D2D00" w:rsidP="00FF0D90">
      <w:pPr>
        <w:widowControl/>
        <w:rPr>
          <w:rFonts w:ascii="Arial" w:hAnsi="Arial" w:cs="Arial"/>
          <w:sz w:val="28"/>
          <w:szCs w:val="28"/>
        </w:rPr>
      </w:pPr>
    </w:p>
    <w:p w:rsidR="009D2D00" w:rsidRPr="00FF0D90" w:rsidRDefault="009D2D00" w:rsidP="00FF0D90">
      <w:pPr>
        <w:widowControl/>
        <w:rPr>
          <w:rFonts w:ascii="Arial" w:hAnsi="Arial" w:cs="Arial"/>
          <w:sz w:val="28"/>
          <w:szCs w:val="28"/>
        </w:rPr>
      </w:pPr>
      <w:r w:rsidRPr="00FF0D90">
        <w:rPr>
          <w:rFonts w:ascii="Arial" w:hAnsi="Arial" w:cs="Arial"/>
          <w:sz w:val="28"/>
          <w:szCs w:val="28"/>
        </w:rPr>
        <w:t>5. The legislation should recognize that there is a continuing need for better data about accessibility in Canada and provide ongoing funding for accessibility research. This is particularly important for brain conditions and the disabilities that arise since not enough is known about how they impact key demographics such Indigenous peoples, women and more vulnerable socio-economic groups. Ideally, this research should be undertaken through well reco</w:t>
      </w:r>
      <w:r w:rsidR="00461B4A">
        <w:rPr>
          <w:rFonts w:ascii="Arial" w:hAnsi="Arial" w:cs="Arial"/>
          <w:sz w:val="28"/>
          <w:szCs w:val="28"/>
        </w:rPr>
        <w:t>gnized peer-reviewed processes.</w:t>
      </w:r>
    </w:p>
    <w:p w:rsidR="009D2D00" w:rsidRDefault="00461B4A" w:rsidP="00FF0D90">
      <w:pPr>
        <w:widowControl/>
        <w:rPr>
          <w:rFonts w:ascii="Arial" w:hAnsi="Arial" w:cs="Arial"/>
          <w:sz w:val="28"/>
          <w:szCs w:val="28"/>
        </w:rPr>
      </w:pPr>
      <w:r>
        <w:rPr>
          <w:rFonts w:ascii="Arial" w:hAnsi="Arial" w:cs="Arial"/>
          <w:sz w:val="28"/>
          <w:szCs w:val="28"/>
        </w:rPr>
        <w:t>END LIST.</w:t>
      </w:r>
    </w:p>
    <w:p w:rsidR="00461B4A" w:rsidRDefault="00461B4A" w:rsidP="00FF0D90">
      <w:pPr>
        <w:widowControl/>
        <w:rPr>
          <w:rFonts w:ascii="Arial" w:hAnsi="Arial" w:cs="Arial"/>
          <w:sz w:val="28"/>
          <w:szCs w:val="28"/>
        </w:rPr>
      </w:pPr>
    </w:p>
    <w:p w:rsidR="00461B4A" w:rsidRPr="00FF0D90" w:rsidRDefault="00461B4A" w:rsidP="00FF0D90">
      <w:pPr>
        <w:widowControl/>
        <w:rPr>
          <w:rFonts w:ascii="Arial" w:hAnsi="Arial" w:cs="Arial"/>
          <w:sz w:val="28"/>
          <w:szCs w:val="28"/>
        </w:rPr>
      </w:pPr>
    </w:p>
    <w:p w:rsidR="009D2D00" w:rsidRDefault="00461B4A" w:rsidP="00461B4A">
      <w:pPr>
        <w:pStyle w:val="Titre3"/>
      </w:pPr>
      <w:r>
        <w:t>Who We Are</w:t>
      </w:r>
    </w:p>
    <w:p w:rsidR="00461B4A" w:rsidRPr="00FF0D90" w:rsidRDefault="00461B4A" w:rsidP="00FF0D90">
      <w:pPr>
        <w:widowControl/>
        <w:rPr>
          <w:rFonts w:ascii="Arial" w:hAnsi="Arial" w:cs="Arial"/>
          <w:sz w:val="28"/>
          <w:szCs w:val="28"/>
        </w:rPr>
      </w:pPr>
    </w:p>
    <w:p w:rsidR="009D2D00" w:rsidRDefault="009D2D00" w:rsidP="00FF0D90">
      <w:pPr>
        <w:widowControl/>
        <w:rPr>
          <w:rFonts w:ascii="Arial" w:hAnsi="Arial" w:cs="Arial"/>
          <w:sz w:val="28"/>
          <w:szCs w:val="28"/>
        </w:rPr>
      </w:pPr>
      <w:r w:rsidRPr="00FF0D90">
        <w:rPr>
          <w:rFonts w:ascii="Arial" w:hAnsi="Arial" w:cs="Arial"/>
          <w:sz w:val="28"/>
          <w:szCs w:val="28"/>
        </w:rPr>
        <w:t xml:space="preserve">Neurological Health Charities Canada (NHCC) is a coalition of organizations </w:t>
      </w:r>
      <w:proofErr w:type="gramStart"/>
      <w:r w:rsidRPr="00FF0D90">
        <w:rPr>
          <w:rFonts w:ascii="Arial" w:hAnsi="Arial" w:cs="Arial"/>
          <w:sz w:val="28"/>
          <w:szCs w:val="28"/>
        </w:rPr>
        <w:t>that</w:t>
      </w:r>
      <w:proofErr w:type="gramEnd"/>
      <w:r w:rsidRPr="00FF0D90">
        <w:rPr>
          <w:rFonts w:ascii="Arial" w:hAnsi="Arial" w:cs="Arial"/>
          <w:sz w:val="28"/>
          <w:szCs w:val="28"/>
        </w:rPr>
        <w:t xml:space="preserve"> represent millions of Canadians living with brain diseases, disorders and injuries (brain conditions). Brain health is essential to the overall health of Canadians and their productivity, and brain conditions impact every aspect of life. They affect mobility and dexterity, while impairing memory and the ability </w:t>
      </w:r>
      <w:r w:rsidRPr="00FF0D90">
        <w:rPr>
          <w:rFonts w:ascii="Arial" w:hAnsi="Arial" w:cs="Arial"/>
          <w:sz w:val="28"/>
          <w:szCs w:val="28"/>
        </w:rPr>
        <w:lastRenderedPageBreak/>
        <w:t xml:space="preserve">to think. These conditions can make it hard to see, speak and communicate; and tend </w:t>
      </w:r>
      <w:r w:rsidR="00461B4A">
        <w:rPr>
          <w:rFonts w:ascii="Arial" w:hAnsi="Arial" w:cs="Arial"/>
          <w:sz w:val="28"/>
          <w:szCs w:val="28"/>
        </w:rPr>
        <w:t>to be painful and debilitating.</w:t>
      </w:r>
    </w:p>
    <w:p w:rsidR="00461B4A" w:rsidRPr="00FF0D90" w:rsidRDefault="00461B4A" w:rsidP="00FF0D90">
      <w:pPr>
        <w:widowControl/>
        <w:rPr>
          <w:rFonts w:ascii="Arial" w:hAnsi="Arial" w:cs="Arial"/>
          <w:sz w:val="28"/>
          <w:szCs w:val="28"/>
        </w:rPr>
      </w:pPr>
    </w:p>
    <w:p w:rsidR="009D2D00" w:rsidRDefault="009D2D00" w:rsidP="00FF0D90">
      <w:pPr>
        <w:widowControl/>
        <w:rPr>
          <w:rFonts w:ascii="Arial" w:hAnsi="Arial" w:cs="Arial"/>
          <w:sz w:val="28"/>
          <w:szCs w:val="28"/>
        </w:rPr>
      </w:pPr>
      <w:r w:rsidRPr="00FF0D90">
        <w:rPr>
          <w:rFonts w:ascii="Arial" w:hAnsi="Arial" w:cs="Arial"/>
          <w:sz w:val="28"/>
          <w:szCs w:val="28"/>
        </w:rPr>
        <w:t xml:space="preserve">Member organizations are: Brain Injury Canada, Brain </w:t>
      </w:r>
      <w:proofErr w:type="spellStart"/>
      <w:r w:rsidRPr="00FF0D90">
        <w:rPr>
          <w:rFonts w:ascii="Arial" w:hAnsi="Arial" w:cs="Arial"/>
          <w:sz w:val="28"/>
          <w:szCs w:val="28"/>
        </w:rPr>
        <w:t>Tumour</w:t>
      </w:r>
      <w:proofErr w:type="spellEnd"/>
      <w:r w:rsidRPr="00FF0D90">
        <w:rPr>
          <w:rFonts w:ascii="Arial" w:hAnsi="Arial" w:cs="Arial"/>
          <w:sz w:val="28"/>
          <w:szCs w:val="28"/>
        </w:rPr>
        <w:t xml:space="preserve"> Foundation of Canada, Canadian Epilepsy Alliance, Canadian Neurological Sciences Federation, Dystonia Medical Research Foundation of Canada, Huntington Society of Canada, Hydrocephalus Canada, March of Dimes Canada, Mood Disorders Society of Canada, </w:t>
      </w:r>
      <w:proofErr w:type="gramStart"/>
      <w:r w:rsidRPr="00FF0D90">
        <w:rPr>
          <w:rFonts w:ascii="Arial" w:hAnsi="Arial" w:cs="Arial"/>
          <w:sz w:val="28"/>
          <w:szCs w:val="28"/>
        </w:rPr>
        <w:t>Ontario</w:t>
      </w:r>
      <w:proofErr w:type="gramEnd"/>
      <w:r w:rsidRPr="00FF0D90">
        <w:rPr>
          <w:rFonts w:ascii="Arial" w:hAnsi="Arial" w:cs="Arial"/>
          <w:sz w:val="28"/>
          <w:szCs w:val="28"/>
        </w:rPr>
        <w:t xml:space="preserve"> Federation for Cerebral Palsy, Ontario </w:t>
      </w:r>
      <w:proofErr w:type="spellStart"/>
      <w:r w:rsidRPr="00FF0D90">
        <w:rPr>
          <w:rFonts w:ascii="Arial" w:hAnsi="Arial" w:cs="Arial"/>
          <w:sz w:val="28"/>
          <w:szCs w:val="28"/>
        </w:rPr>
        <w:t>Neurotrauma</w:t>
      </w:r>
      <w:proofErr w:type="spellEnd"/>
      <w:r w:rsidRPr="00FF0D90">
        <w:rPr>
          <w:rFonts w:ascii="Arial" w:hAnsi="Arial" w:cs="Arial"/>
          <w:sz w:val="28"/>
          <w:szCs w:val="28"/>
        </w:rPr>
        <w:t xml:space="preserve"> Foundation, Ontario </w:t>
      </w:r>
      <w:proofErr w:type="spellStart"/>
      <w:r w:rsidRPr="00FF0D90">
        <w:rPr>
          <w:rFonts w:ascii="Arial" w:hAnsi="Arial" w:cs="Arial"/>
          <w:sz w:val="28"/>
          <w:szCs w:val="28"/>
        </w:rPr>
        <w:t>Rett</w:t>
      </w:r>
      <w:proofErr w:type="spellEnd"/>
      <w:r w:rsidRPr="00FF0D90">
        <w:rPr>
          <w:rFonts w:ascii="Arial" w:hAnsi="Arial" w:cs="Arial"/>
          <w:sz w:val="28"/>
          <w:szCs w:val="28"/>
        </w:rPr>
        <w:t xml:space="preserve"> Syndrome Association, Parkinson Canada. See more information at: </w:t>
      </w:r>
      <w:hyperlink r:id="rId6" w:history="1">
        <w:r w:rsidR="00461B4A" w:rsidRPr="004305ED">
          <w:rPr>
            <w:rStyle w:val="Lienhypertexte"/>
            <w:rFonts w:ascii="Arial" w:hAnsi="Arial" w:cs="Arial"/>
            <w:sz w:val="28"/>
            <w:szCs w:val="28"/>
          </w:rPr>
          <w:t>www.mybrainmatters.ca</w:t>
        </w:r>
      </w:hyperlink>
      <w:r w:rsidR="00461B4A">
        <w:rPr>
          <w:rFonts w:ascii="Arial" w:hAnsi="Arial" w:cs="Arial"/>
          <w:sz w:val="28"/>
          <w:szCs w:val="28"/>
        </w:rPr>
        <w:t xml:space="preserve"> or </w:t>
      </w:r>
      <w:hyperlink r:id="rId7" w:history="1">
        <w:r w:rsidR="00461B4A" w:rsidRPr="004305ED">
          <w:rPr>
            <w:rStyle w:val="Lienhypertexte"/>
            <w:rFonts w:ascii="Arial" w:hAnsi="Arial" w:cs="Arial"/>
            <w:sz w:val="28"/>
            <w:szCs w:val="28"/>
          </w:rPr>
          <w:t>www.moncerveaumavie.ca</w:t>
        </w:r>
      </w:hyperlink>
      <w:r w:rsidR="00461B4A">
        <w:rPr>
          <w:rFonts w:ascii="Arial" w:hAnsi="Arial" w:cs="Arial"/>
          <w:sz w:val="28"/>
          <w:szCs w:val="28"/>
        </w:rPr>
        <w:t>.</w:t>
      </w:r>
    </w:p>
    <w:p w:rsidR="00461B4A" w:rsidRDefault="00461B4A" w:rsidP="00FF0D90">
      <w:pPr>
        <w:widowControl/>
        <w:rPr>
          <w:rFonts w:ascii="Arial" w:hAnsi="Arial" w:cs="Arial"/>
          <w:sz w:val="28"/>
          <w:szCs w:val="28"/>
        </w:rPr>
      </w:pPr>
    </w:p>
    <w:p w:rsidR="009D2D00" w:rsidRDefault="00461B4A" w:rsidP="00FF0D90">
      <w:pPr>
        <w:widowControl/>
        <w:rPr>
          <w:rFonts w:ascii="Arial" w:hAnsi="Arial" w:cs="Arial"/>
          <w:sz w:val="28"/>
          <w:szCs w:val="28"/>
        </w:rPr>
      </w:pPr>
      <w:r>
        <w:rPr>
          <w:rFonts w:ascii="Arial" w:hAnsi="Arial" w:cs="Arial"/>
          <w:sz w:val="28"/>
          <w:szCs w:val="28"/>
        </w:rPr>
        <w:t>PRINT PAGE 4</w:t>
      </w:r>
    </w:p>
    <w:p w:rsidR="00461B4A" w:rsidRDefault="00461B4A" w:rsidP="00FF0D90">
      <w:pPr>
        <w:widowControl/>
        <w:rPr>
          <w:rFonts w:ascii="Arial" w:hAnsi="Arial" w:cs="Arial"/>
          <w:sz w:val="28"/>
          <w:szCs w:val="28"/>
        </w:rPr>
      </w:pPr>
    </w:p>
    <w:p w:rsidR="00461B4A" w:rsidRDefault="00461B4A" w:rsidP="00FF0D90">
      <w:pPr>
        <w:widowControl/>
        <w:rPr>
          <w:rFonts w:ascii="Arial" w:hAnsi="Arial" w:cs="Arial"/>
          <w:sz w:val="28"/>
          <w:szCs w:val="28"/>
        </w:rPr>
      </w:pPr>
    </w:p>
    <w:p w:rsidR="00461B4A" w:rsidRPr="00461B4A" w:rsidRDefault="00461B4A" w:rsidP="00461B4A">
      <w:pPr>
        <w:pStyle w:val="Titre3"/>
      </w:pPr>
      <w:r w:rsidRPr="00461B4A">
        <w:t>Contact:</w:t>
      </w:r>
    </w:p>
    <w:p w:rsidR="00461B4A" w:rsidRDefault="00461B4A" w:rsidP="00461B4A">
      <w:pPr>
        <w:widowControl/>
        <w:rPr>
          <w:rFonts w:ascii="Arial" w:hAnsi="Arial" w:cs="Arial"/>
          <w:sz w:val="28"/>
          <w:szCs w:val="28"/>
        </w:rPr>
      </w:pPr>
    </w:p>
    <w:p w:rsidR="00461B4A" w:rsidRPr="00FF0D90" w:rsidRDefault="00461B4A" w:rsidP="00461B4A">
      <w:pPr>
        <w:widowControl/>
        <w:rPr>
          <w:rFonts w:ascii="Arial" w:hAnsi="Arial" w:cs="Arial"/>
          <w:sz w:val="28"/>
          <w:szCs w:val="28"/>
        </w:rPr>
      </w:pPr>
      <w:r>
        <w:rPr>
          <w:rFonts w:ascii="Arial" w:hAnsi="Arial" w:cs="Arial"/>
          <w:sz w:val="28"/>
          <w:szCs w:val="28"/>
        </w:rPr>
        <w:t xml:space="preserve">Deanna </w:t>
      </w:r>
      <w:proofErr w:type="spellStart"/>
      <w:r>
        <w:rPr>
          <w:rFonts w:ascii="Arial" w:hAnsi="Arial" w:cs="Arial"/>
          <w:sz w:val="28"/>
          <w:szCs w:val="28"/>
        </w:rPr>
        <w:t>Groetzinger</w:t>
      </w:r>
      <w:proofErr w:type="spellEnd"/>
      <w:r>
        <w:rPr>
          <w:rFonts w:ascii="Arial" w:hAnsi="Arial" w:cs="Arial"/>
          <w:sz w:val="28"/>
          <w:szCs w:val="28"/>
        </w:rPr>
        <w:t>, Manager</w:t>
      </w:r>
    </w:p>
    <w:p w:rsidR="00461B4A" w:rsidRPr="00FF0D90" w:rsidRDefault="00461B4A" w:rsidP="00461B4A">
      <w:pPr>
        <w:widowControl/>
        <w:rPr>
          <w:rFonts w:ascii="Arial" w:hAnsi="Arial" w:cs="Arial"/>
          <w:sz w:val="28"/>
          <w:szCs w:val="28"/>
        </w:rPr>
      </w:pPr>
      <w:r w:rsidRPr="00FF0D90">
        <w:rPr>
          <w:rFonts w:ascii="Arial" w:hAnsi="Arial" w:cs="Arial"/>
          <w:sz w:val="28"/>
          <w:szCs w:val="28"/>
        </w:rPr>
        <w:t>Neuro</w:t>
      </w:r>
      <w:r>
        <w:rPr>
          <w:rFonts w:ascii="Arial" w:hAnsi="Arial" w:cs="Arial"/>
          <w:sz w:val="28"/>
          <w:szCs w:val="28"/>
        </w:rPr>
        <w:t>logical Health Charities Canada</w:t>
      </w:r>
    </w:p>
    <w:p w:rsidR="00461B4A" w:rsidRPr="00461B4A" w:rsidRDefault="00461B4A" w:rsidP="00461B4A">
      <w:pPr>
        <w:widowControl/>
        <w:rPr>
          <w:rFonts w:ascii="Arial" w:hAnsi="Arial" w:cs="Arial"/>
          <w:sz w:val="28"/>
          <w:szCs w:val="28"/>
          <w:lang w:val="fr-CA"/>
        </w:rPr>
      </w:pPr>
      <w:r w:rsidRPr="00461B4A">
        <w:rPr>
          <w:rFonts w:ascii="Arial" w:hAnsi="Arial" w:cs="Arial"/>
          <w:sz w:val="28"/>
          <w:szCs w:val="28"/>
          <w:lang w:val="fr-CA"/>
        </w:rPr>
        <w:t>Email: deann</w:t>
      </w:r>
      <w:r>
        <w:rPr>
          <w:rFonts w:ascii="Arial" w:hAnsi="Arial" w:cs="Arial"/>
          <w:sz w:val="28"/>
          <w:szCs w:val="28"/>
          <w:lang w:val="fr-CA"/>
        </w:rPr>
        <w:t>a.groetzinger@mybrainmatters.ca</w:t>
      </w:r>
    </w:p>
    <w:p w:rsidR="00461B4A" w:rsidRDefault="00461B4A" w:rsidP="00461B4A">
      <w:pPr>
        <w:widowControl/>
        <w:rPr>
          <w:rFonts w:ascii="Arial" w:hAnsi="Arial" w:cs="Arial"/>
          <w:sz w:val="28"/>
          <w:szCs w:val="28"/>
          <w:lang w:val="fr-CA"/>
        </w:rPr>
      </w:pPr>
      <w:r w:rsidRPr="00461B4A">
        <w:rPr>
          <w:rFonts w:ascii="Arial" w:hAnsi="Arial" w:cs="Arial"/>
          <w:sz w:val="28"/>
          <w:szCs w:val="28"/>
          <w:lang w:val="fr-CA"/>
        </w:rPr>
        <w:t>Phone: 416-227-970</w:t>
      </w:r>
      <w:r>
        <w:rPr>
          <w:rFonts w:ascii="Arial" w:hAnsi="Arial" w:cs="Arial"/>
          <w:sz w:val="28"/>
          <w:szCs w:val="28"/>
          <w:lang w:val="fr-CA"/>
        </w:rPr>
        <w:t>0 x 3314</w:t>
      </w:r>
    </w:p>
    <w:p w:rsidR="00461B4A" w:rsidRPr="00461B4A" w:rsidRDefault="00461B4A" w:rsidP="00461B4A">
      <w:pPr>
        <w:widowControl/>
        <w:rPr>
          <w:rFonts w:ascii="Arial" w:hAnsi="Arial" w:cs="Arial"/>
          <w:sz w:val="28"/>
          <w:szCs w:val="28"/>
          <w:lang w:val="en-CA"/>
        </w:rPr>
      </w:pPr>
      <w:r w:rsidRPr="00461B4A">
        <w:rPr>
          <w:rFonts w:ascii="Arial" w:hAnsi="Arial" w:cs="Arial"/>
          <w:sz w:val="28"/>
          <w:szCs w:val="28"/>
          <w:lang w:val="en-CA"/>
        </w:rPr>
        <w:t>Mobile: 647-993-8429</w:t>
      </w:r>
    </w:p>
    <w:p w:rsidR="00461B4A" w:rsidRPr="00FF0D90" w:rsidRDefault="00461B4A" w:rsidP="00461B4A">
      <w:pPr>
        <w:widowControl/>
        <w:rPr>
          <w:rFonts w:ascii="Arial" w:hAnsi="Arial" w:cs="Arial"/>
          <w:sz w:val="28"/>
          <w:szCs w:val="28"/>
        </w:rPr>
      </w:pPr>
      <w:r>
        <w:rPr>
          <w:rFonts w:ascii="Arial" w:hAnsi="Arial" w:cs="Arial"/>
          <w:sz w:val="28"/>
          <w:szCs w:val="28"/>
        </w:rPr>
        <w:t>Website: www.mybrainmatters.ca</w:t>
      </w:r>
    </w:p>
    <w:p w:rsidR="00461B4A" w:rsidRDefault="00461B4A" w:rsidP="00461B4A">
      <w:pPr>
        <w:widowControl/>
        <w:rPr>
          <w:rFonts w:ascii="Arial" w:hAnsi="Arial" w:cs="Arial"/>
          <w:sz w:val="28"/>
          <w:szCs w:val="28"/>
        </w:rPr>
      </w:pPr>
    </w:p>
    <w:p w:rsidR="00461B4A" w:rsidRDefault="00461B4A" w:rsidP="00461B4A">
      <w:pPr>
        <w:widowControl/>
        <w:rPr>
          <w:rFonts w:ascii="Arial" w:hAnsi="Arial" w:cs="Arial"/>
          <w:sz w:val="28"/>
          <w:szCs w:val="28"/>
        </w:rPr>
      </w:pPr>
    </w:p>
    <w:p w:rsidR="00461B4A" w:rsidRPr="00FF0D90" w:rsidRDefault="00461B4A" w:rsidP="00461B4A">
      <w:pPr>
        <w:pStyle w:val="Titre3"/>
      </w:pPr>
      <w:r w:rsidRPr="00FF0D90">
        <w:t>References</w:t>
      </w:r>
    </w:p>
    <w:p w:rsidR="00461B4A" w:rsidRPr="00FF0D90" w:rsidRDefault="00461B4A" w:rsidP="00FF0D90">
      <w:pPr>
        <w:widowControl/>
        <w:rPr>
          <w:rFonts w:ascii="Arial" w:hAnsi="Arial" w:cs="Arial"/>
          <w:sz w:val="28"/>
          <w:szCs w:val="28"/>
        </w:rPr>
      </w:pPr>
    </w:p>
    <w:p w:rsidR="00461B4A" w:rsidRDefault="00461B4A" w:rsidP="00FF0D90">
      <w:pPr>
        <w:widowControl/>
        <w:rPr>
          <w:rFonts w:ascii="Arial" w:hAnsi="Arial" w:cs="Arial"/>
          <w:sz w:val="28"/>
          <w:szCs w:val="28"/>
        </w:rPr>
      </w:pPr>
      <w:r>
        <w:rPr>
          <w:rFonts w:ascii="Arial" w:hAnsi="Arial" w:cs="Arial"/>
          <w:sz w:val="28"/>
          <w:szCs w:val="28"/>
        </w:rPr>
        <w:t>BEGIN ENDNOTES:</w:t>
      </w:r>
    </w:p>
    <w:p w:rsidR="009D2D00" w:rsidRDefault="009D2D00" w:rsidP="00FF0D90">
      <w:pPr>
        <w:widowControl/>
        <w:rPr>
          <w:rFonts w:ascii="Arial" w:hAnsi="Arial" w:cs="Arial"/>
          <w:sz w:val="28"/>
          <w:szCs w:val="28"/>
        </w:rPr>
      </w:pPr>
      <w:proofErr w:type="spellStart"/>
      <w:r w:rsidRPr="00FF0D90">
        <w:rPr>
          <w:rFonts w:ascii="Arial" w:hAnsi="Arial" w:cs="Arial"/>
          <w:sz w:val="28"/>
          <w:szCs w:val="28"/>
        </w:rPr>
        <w:t>i</w:t>
      </w:r>
      <w:proofErr w:type="spellEnd"/>
      <w:r w:rsidR="00461B4A">
        <w:rPr>
          <w:rFonts w:ascii="Arial" w:hAnsi="Arial" w:cs="Arial"/>
          <w:sz w:val="28"/>
          <w:szCs w:val="28"/>
        </w:rPr>
        <w:t>.</w:t>
      </w:r>
      <w:r w:rsidRPr="00FF0D90">
        <w:rPr>
          <w:rFonts w:ascii="Arial" w:hAnsi="Arial" w:cs="Arial"/>
          <w:sz w:val="28"/>
          <w:szCs w:val="28"/>
        </w:rPr>
        <w:t xml:space="preserve"> Global, regional, and national burden of neurological disorders during 1990</w:t>
      </w:r>
      <w:r w:rsidR="00781546">
        <w:rPr>
          <w:rFonts w:ascii="Arial" w:hAnsi="Arial" w:cs="Arial"/>
          <w:sz w:val="28"/>
          <w:szCs w:val="28"/>
        </w:rPr>
        <w:t>-</w:t>
      </w:r>
      <w:r w:rsidRPr="00FF0D90">
        <w:rPr>
          <w:rFonts w:ascii="Arial" w:hAnsi="Arial" w:cs="Arial"/>
          <w:sz w:val="28"/>
          <w:szCs w:val="28"/>
        </w:rPr>
        <w:t xml:space="preserve">2015: a systematic analysis for the Global Burden of Disease Study 2015. </w:t>
      </w:r>
      <w:proofErr w:type="gramStart"/>
      <w:r w:rsidRPr="00FF0D90">
        <w:rPr>
          <w:rFonts w:ascii="Arial" w:hAnsi="Arial" w:cs="Arial"/>
          <w:sz w:val="28"/>
          <w:szCs w:val="28"/>
        </w:rPr>
        <w:t>The Lancet.</w:t>
      </w:r>
      <w:proofErr w:type="gramEnd"/>
      <w:r w:rsidRPr="00FF0D90">
        <w:rPr>
          <w:rFonts w:ascii="Arial" w:hAnsi="Arial" w:cs="Arial"/>
          <w:sz w:val="28"/>
          <w:szCs w:val="28"/>
        </w:rPr>
        <w:t xml:space="preserve"> Accessed at </w:t>
      </w:r>
      <w:hyperlink r:id="rId8" w:history="1">
        <w:r w:rsidR="00781546" w:rsidRPr="004305ED">
          <w:rPr>
            <w:rStyle w:val="Lienhypertexte"/>
            <w:rFonts w:ascii="Arial" w:hAnsi="Arial" w:cs="Arial"/>
            <w:sz w:val="28"/>
            <w:szCs w:val="28"/>
          </w:rPr>
          <w:t>https://www.thelancet.com/journals/laneur/article/PIIS1474-4422(17)30299-5/fulltext</w:t>
        </w:r>
      </w:hyperlink>
    </w:p>
    <w:p w:rsidR="00461B4A" w:rsidRDefault="00461B4A" w:rsidP="00FF0D90">
      <w:pPr>
        <w:widowControl/>
        <w:rPr>
          <w:rFonts w:ascii="Arial" w:hAnsi="Arial" w:cs="Arial"/>
          <w:sz w:val="28"/>
          <w:szCs w:val="28"/>
        </w:rPr>
      </w:pPr>
    </w:p>
    <w:p w:rsidR="009D2D00" w:rsidRDefault="009D2D00" w:rsidP="00FF0D90">
      <w:pPr>
        <w:widowControl/>
        <w:rPr>
          <w:rFonts w:ascii="Arial" w:hAnsi="Arial" w:cs="Arial"/>
          <w:sz w:val="28"/>
          <w:szCs w:val="28"/>
        </w:rPr>
      </w:pPr>
      <w:r w:rsidRPr="00FF0D90">
        <w:rPr>
          <w:rFonts w:ascii="Arial" w:hAnsi="Arial" w:cs="Arial"/>
          <w:sz w:val="28"/>
          <w:szCs w:val="28"/>
        </w:rPr>
        <w:t>ii</w:t>
      </w:r>
      <w:r w:rsidR="00461B4A">
        <w:rPr>
          <w:rFonts w:ascii="Arial" w:hAnsi="Arial" w:cs="Arial"/>
          <w:sz w:val="28"/>
          <w:szCs w:val="28"/>
        </w:rPr>
        <w:t>.</w:t>
      </w:r>
      <w:r w:rsidRPr="00FF0D90">
        <w:rPr>
          <w:rFonts w:ascii="Arial" w:hAnsi="Arial" w:cs="Arial"/>
          <w:sz w:val="28"/>
          <w:szCs w:val="28"/>
        </w:rPr>
        <w:t xml:space="preserve"> Accessed at </w:t>
      </w:r>
      <w:hyperlink r:id="rId9" w:history="1">
        <w:r w:rsidR="00781546" w:rsidRPr="004305ED">
          <w:rPr>
            <w:rStyle w:val="Lienhypertexte"/>
            <w:rFonts w:ascii="Arial" w:hAnsi="Arial" w:cs="Arial"/>
            <w:sz w:val="28"/>
            <w:szCs w:val="28"/>
          </w:rPr>
          <w:t>https://www.ofcp.ca/about-cerebral-palsy</w:t>
        </w:r>
      </w:hyperlink>
    </w:p>
    <w:p w:rsidR="00461B4A" w:rsidRDefault="00461B4A" w:rsidP="00FF0D90">
      <w:pPr>
        <w:widowControl/>
        <w:rPr>
          <w:rFonts w:ascii="Arial" w:hAnsi="Arial" w:cs="Arial"/>
          <w:sz w:val="28"/>
          <w:szCs w:val="28"/>
        </w:rPr>
      </w:pPr>
    </w:p>
    <w:p w:rsidR="009D2D00" w:rsidRDefault="009D2D00" w:rsidP="00FF0D90">
      <w:pPr>
        <w:widowControl/>
        <w:rPr>
          <w:rFonts w:ascii="Arial" w:hAnsi="Arial" w:cs="Arial"/>
          <w:sz w:val="28"/>
          <w:szCs w:val="28"/>
        </w:rPr>
      </w:pPr>
      <w:r w:rsidRPr="00FF0D90">
        <w:rPr>
          <w:rFonts w:ascii="Arial" w:hAnsi="Arial" w:cs="Arial"/>
          <w:sz w:val="28"/>
          <w:szCs w:val="28"/>
        </w:rPr>
        <w:t>iii</w:t>
      </w:r>
      <w:r w:rsidR="00461B4A">
        <w:rPr>
          <w:rFonts w:ascii="Arial" w:hAnsi="Arial" w:cs="Arial"/>
          <w:sz w:val="28"/>
          <w:szCs w:val="28"/>
        </w:rPr>
        <w:t>.</w:t>
      </w:r>
      <w:r w:rsidRPr="00FF0D90">
        <w:rPr>
          <w:rFonts w:ascii="Arial" w:hAnsi="Arial" w:cs="Arial"/>
          <w:sz w:val="28"/>
          <w:szCs w:val="28"/>
        </w:rPr>
        <w:t xml:space="preserve"> Accessed at </w:t>
      </w:r>
      <w:hyperlink r:id="rId10" w:history="1">
        <w:r w:rsidR="00781546" w:rsidRPr="004305ED">
          <w:rPr>
            <w:rStyle w:val="Lienhypertexte"/>
            <w:rFonts w:ascii="Arial" w:hAnsi="Arial" w:cs="Arial"/>
            <w:sz w:val="28"/>
            <w:szCs w:val="28"/>
          </w:rPr>
          <w:t>https://www.rett.ca/rett-syndromertt/what-is-rett-syndrome/</w:t>
        </w:r>
      </w:hyperlink>
    </w:p>
    <w:p w:rsidR="00461B4A" w:rsidRDefault="00461B4A" w:rsidP="00FF0D90">
      <w:pPr>
        <w:widowControl/>
        <w:rPr>
          <w:rFonts w:ascii="Arial" w:hAnsi="Arial" w:cs="Arial"/>
          <w:sz w:val="28"/>
          <w:szCs w:val="28"/>
        </w:rPr>
      </w:pPr>
    </w:p>
    <w:p w:rsidR="009D2D00" w:rsidRDefault="009D2D00" w:rsidP="00FF0D90">
      <w:pPr>
        <w:widowControl/>
        <w:rPr>
          <w:rFonts w:ascii="Arial" w:hAnsi="Arial" w:cs="Arial"/>
          <w:sz w:val="28"/>
          <w:szCs w:val="28"/>
        </w:rPr>
      </w:pPr>
      <w:r w:rsidRPr="00FF0D90">
        <w:rPr>
          <w:rFonts w:ascii="Arial" w:hAnsi="Arial" w:cs="Arial"/>
          <w:sz w:val="28"/>
          <w:szCs w:val="28"/>
        </w:rPr>
        <w:t>iv</w:t>
      </w:r>
      <w:r w:rsidR="00461B4A">
        <w:rPr>
          <w:rFonts w:ascii="Arial" w:hAnsi="Arial" w:cs="Arial"/>
          <w:sz w:val="28"/>
          <w:szCs w:val="28"/>
        </w:rPr>
        <w:t>.</w:t>
      </w:r>
      <w:r w:rsidRPr="00FF0D90">
        <w:rPr>
          <w:rFonts w:ascii="Arial" w:hAnsi="Arial" w:cs="Arial"/>
          <w:sz w:val="28"/>
          <w:szCs w:val="28"/>
        </w:rPr>
        <w:t xml:space="preserve"> Accessed at </w:t>
      </w:r>
      <w:hyperlink r:id="rId11" w:history="1">
        <w:r w:rsidR="00781546" w:rsidRPr="004305ED">
          <w:rPr>
            <w:rStyle w:val="Lienhypertexte"/>
            <w:rFonts w:ascii="Arial" w:hAnsi="Arial" w:cs="Arial"/>
            <w:sz w:val="28"/>
            <w:szCs w:val="28"/>
          </w:rPr>
          <w:t>http://episodicdisabilities.ca/home.php</w:t>
        </w:r>
      </w:hyperlink>
    </w:p>
    <w:p w:rsidR="00461B4A" w:rsidRDefault="00461B4A" w:rsidP="00FF0D90">
      <w:pPr>
        <w:widowControl/>
        <w:rPr>
          <w:rFonts w:ascii="Arial" w:hAnsi="Arial" w:cs="Arial"/>
          <w:sz w:val="28"/>
          <w:szCs w:val="28"/>
        </w:rPr>
      </w:pPr>
    </w:p>
    <w:p w:rsidR="009D2D00" w:rsidRDefault="009D2D00" w:rsidP="00FF0D90">
      <w:pPr>
        <w:widowControl/>
        <w:rPr>
          <w:rFonts w:ascii="Arial" w:hAnsi="Arial" w:cs="Arial"/>
          <w:sz w:val="28"/>
          <w:szCs w:val="28"/>
        </w:rPr>
      </w:pPr>
      <w:proofErr w:type="gramStart"/>
      <w:r w:rsidRPr="00FF0D90">
        <w:rPr>
          <w:rFonts w:ascii="Arial" w:hAnsi="Arial" w:cs="Arial"/>
          <w:sz w:val="28"/>
          <w:szCs w:val="28"/>
        </w:rPr>
        <w:t>v</w:t>
      </w:r>
      <w:r w:rsidR="00461B4A">
        <w:rPr>
          <w:rFonts w:ascii="Arial" w:hAnsi="Arial" w:cs="Arial"/>
          <w:sz w:val="28"/>
          <w:szCs w:val="28"/>
        </w:rPr>
        <w:t>.</w:t>
      </w:r>
      <w:r w:rsidRPr="00FF0D90">
        <w:rPr>
          <w:rFonts w:ascii="Arial" w:hAnsi="Arial" w:cs="Arial"/>
          <w:sz w:val="28"/>
          <w:szCs w:val="28"/>
        </w:rPr>
        <w:t xml:space="preserve"> </w:t>
      </w:r>
      <w:proofErr w:type="spellStart"/>
      <w:r w:rsidRPr="00FF0D90">
        <w:rPr>
          <w:rFonts w:ascii="Arial" w:hAnsi="Arial" w:cs="Arial"/>
          <w:sz w:val="28"/>
          <w:szCs w:val="28"/>
        </w:rPr>
        <w:t>Licher</w:t>
      </w:r>
      <w:proofErr w:type="spellEnd"/>
      <w:proofErr w:type="gramEnd"/>
      <w:r w:rsidRPr="00FF0D90">
        <w:rPr>
          <w:rFonts w:ascii="Arial" w:hAnsi="Arial" w:cs="Arial"/>
          <w:sz w:val="28"/>
          <w:szCs w:val="28"/>
        </w:rPr>
        <w:t xml:space="preserve"> S, </w:t>
      </w:r>
      <w:proofErr w:type="spellStart"/>
      <w:r w:rsidRPr="00FF0D90">
        <w:rPr>
          <w:rFonts w:ascii="Arial" w:hAnsi="Arial" w:cs="Arial"/>
          <w:sz w:val="28"/>
          <w:szCs w:val="28"/>
        </w:rPr>
        <w:t>Darweesh</w:t>
      </w:r>
      <w:proofErr w:type="spellEnd"/>
      <w:r w:rsidRPr="00FF0D90">
        <w:rPr>
          <w:rFonts w:ascii="Arial" w:hAnsi="Arial" w:cs="Arial"/>
          <w:sz w:val="28"/>
          <w:szCs w:val="28"/>
        </w:rPr>
        <w:t xml:space="preserve"> SKL, Wolters FJ, et al Lifetime risk of common neurological diseases in the elderly population </w:t>
      </w:r>
      <w:r w:rsidRPr="00781546">
        <w:rPr>
          <w:rFonts w:ascii="Arial" w:hAnsi="Arial" w:cs="Arial"/>
          <w:i/>
          <w:sz w:val="28"/>
          <w:szCs w:val="28"/>
        </w:rPr>
        <w:t xml:space="preserve">J </w:t>
      </w:r>
      <w:proofErr w:type="spellStart"/>
      <w:r w:rsidRPr="00781546">
        <w:rPr>
          <w:rFonts w:ascii="Arial" w:hAnsi="Arial" w:cs="Arial"/>
          <w:i/>
          <w:sz w:val="28"/>
          <w:szCs w:val="28"/>
        </w:rPr>
        <w:t>Neurol</w:t>
      </w:r>
      <w:proofErr w:type="spellEnd"/>
      <w:r w:rsidRPr="00781546">
        <w:rPr>
          <w:rFonts w:ascii="Arial" w:hAnsi="Arial" w:cs="Arial"/>
          <w:i/>
          <w:sz w:val="28"/>
          <w:szCs w:val="28"/>
        </w:rPr>
        <w:t xml:space="preserve"> </w:t>
      </w:r>
      <w:proofErr w:type="spellStart"/>
      <w:r w:rsidRPr="00781546">
        <w:rPr>
          <w:rFonts w:ascii="Arial" w:hAnsi="Arial" w:cs="Arial"/>
          <w:i/>
          <w:sz w:val="28"/>
          <w:szCs w:val="28"/>
        </w:rPr>
        <w:t>Neurosurg</w:t>
      </w:r>
      <w:proofErr w:type="spellEnd"/>
      <w:r w:rsidRPr="00781546">
        <w:rPr>
          <w:rFonts w:ascii="Arial" w:hAnsi="Arial" w:cs="Arial"/>
          <w:i/>
          <w:sz w:val="28"/>
          <w:szCs w:val="28"/>
        </w:rPr>
        <w:t xml:space="preserve"> Psychiatry Published Online First: 02 Octobe</w:t>
      </w:r>
      <w:r w:rsidR="00781546">
        <w:rPr>
          <w:rFonts w:ascii="Arial" w:hAnsi="Arial" w:cs="Arial"/>
          <w:i/>
          <w:sz w:val="28"/>
          <w:szCs w:val="28"/>
        </w:rPr>
        <w:t xml:space="preserve">r 2018. </w:t>
      </w:r>
      <w:proofErr w:type="spellStart"/>
      <w:proofErr w:type="gramStart"/>
      <w:r w:rsidR="00781546">
        <w:rPr>
          <w:rFonts w:ascii="Arial" w:hAnsi="Arial" w:cs="Arial"/>
          <w:i/>
          <w:sz w:val="28"/>
          <w:szCs w:val="28"/>
        </w:rPr>
        <w:t>doi</w:t>
      </w:r>
      <w:proofErr w:type="spellEnd"/>
      <w:proofErr w:type="gramEnd"/>
      <w:r w:rsidR="00781546">
        <w:rPr>
          <w:rFonts w:ascii="Arial" w:hAnsi="Arial" w:cs="Arial"/>
          <w:i/>
          <w:sz w:val="28"/>
          <w:szCs w:val="28"/>
        </w:rPr>
        <w:t>: 10.1136/jnnp-2018-</w:t>
      </w:r>
      <w:r w:rsidRPr="00781546">
        <w:rPr>
          <w:rFonts w:ascii="Arial" w:hAnsi="Arial" w:cs="Arial"/>
          <w:i/>
          <w:sz w:val="28"/>
          <w:szCs w:val="28"/>
        </w:rPr>
        <w:t>318650:</w:t>
      </w:r>
      <w:r w:rsidRPr="00FF0D90">
        <w:rPr>
          <w:rFonts w:ascii="Arial" w:hAnsi="Arial" w:cs="Arial"/>
          <w:sz w:val="28"/>
          <w:szCs w:val="28"/>
        </w:rPr>
        <w:t xml:space="preserve"> </w:t>
      </w:r>
      <w:hyperlink r:id="rId12" w:history="1">
        <w:r w:rsidR="00781546" w:rsidRPr="004305ED">
          <w:rPr>
            <w:rStyle w:val="Lienhypertexte"/>
            <w:rFonts w:ascii="Arial" w:hAnsi="Arial" w:cs="Arial"/>
            <w:sz w:val="28"/>
            <w:szCs w:val="28"/>
          </w:rPr>
          <w:t>https://jnnp.bmj.com/content/early/2018/08/26/jnnp-2018-318650</w:t>
        </w:r>
      </w:hyperlink>
    </w:p>
    <w:p w:rsidR="00461B4A" w:rsidRDefault="00461B4A" w:rsidP="00FF0D90">
      <w:pPr>
        <w:widowControl/>
        <w:rPr>
          <w:rFonts w:ascii="Arial" w:hAnsi="Arial" w:cs="Arial"/>
          <w:sz w:val="28"/>
          <w:szCs w:val="28"/>
        </w:rPr>
      </w:pPr>
    </w:p>
    <w:p w:rsidR="009D2D00" w:rsidRPr="00FF0D90" w:rsidRDefault="009D2D00" w:rsidP="00FF0D90">
      <w:pPr>
        <w:widowControl/>
        <w:rPr>
          <w:rFonts w:ascii="Arial" w:hAnsi="Arial" w:cs="Arial"/>
          <w:sz w:val="28"/>
          <w:szCs w:val="28"/>
        </w:rPr>
      </w:pPr>
      <w:proofErr w:type="gramStart"/>
      <w:r w:rsidRPr="00FF0D90">
        <w:rPr>
          <w:rFonts w:ascii="Arial" w:hAnsi="Arial" w:cs="Arial"/>
          <w:sz w:val="28"/>
          <w:szCs w:val="28"/>
        </w:rPr>
        <w:t>vi</w:t>
      </w:r>
      <w:r w:rsidR="00461B4A">
        <w:rPr>
          <w:rFonts w:ascii="Arial" w:hAnsi="Arial" w:cs="Arial"/>
          <w:sz w:val="28"/>
          <w:szCs w:val="28"/>
        </w:rPr>
        <w:t>.</w:t>
      </w:r>
      <w:r w:rsidRPr="00FF0D90">
        <w:rPr>
          <w:rFonts w:ascii="Arial" w:hAnsi="Arial" w:cs="Arial"/>
          <w:sz w:val="28"/>
          <w:szCs w:val="28"/>
        </w:rPr>
        <w:t xml:space="preserve"> Chan</w:t>
      </w:r>
      <w:proofErr w:type="gramEnd"/>
      <w:r w:rsidRPr="00FF0D90">
        <w:rPr>
          <w:rFonts w:ascii="Arial" w:hAnsi="Arial" w:cs="Arial"/>
          <w:sz w:val="28"/>
          <w:szCs w:val="28"/>
        </w:rPr>
        <w:t xml:space="preserve"> V, </w:t>
      </w:r>
      <w:proofErr w:type="spellStart"/>
      <w:r w:rsidRPr="00FF0D90">
        <w:rPr>
          <w:rFonts w:ascii="Arial" w:hAnsi="Arial" w:cs="Arial"/>
          <w:sz w:val="28"/>
          <w:szCs w:val="28"/>
        </w:rPr>
        <w:t>Zagorski</w:t>
      </w:r>
      <w:proofErr w:type="spellEnd"/>
      <w:r w:rsidRPr="00FF0D90">
        <w:rPr>
          <w:rFonts w:ascii="Arial" w:hAnsi="Arial" w:cs="Arial"/>
          <w:sz w:val="28"/>
          <w:szCs w:val="28"/>
        </w:rPr>
        <w:t xml:space="preserve"> B, Parsons D and </w:t>
      </w:r>
      <w:proofErr w:type="spellStart"/>
      <w:r w:rsidRPr="00FF0D90">
        <w:rPr>
          <w:rFonts w:ascii="Arial" w:hAnsi="Arial" w:cs="Arial"/>
          <w:sz w:val="28"/>
          <w:szCs w:val="28"/>
        </w:rPr>
        <w:t>Colantonio</w:t>
      </w:r>
      <w:proofErr w:type="spellEnd"/>
      <w:r w:rsidRPr="00FF0D90">
        <w:rPr>
          <w:rFonts w:ascii="Arial" w:hAnsi="Arial" w:cs="Arial"/>
          <w:sz w:val="28"/>
          <w:szCs w:val="28"/>
        </w:rPr>
        <w:t xml:space="preserve"> A. Older adults with acquired brain injury: a population based study. BMC Geriatr. </w:t>
      </w:r>
      <w:proofErr w:type="gramStart"/>
      <w:r w:rsidRPr="00FF0D90">
        <w:rPr>
          <w:rFonts w:ascii="Arial" w:hAnsi="Arial" w:cs="Arial"/>
          <w:sz w:val="28"/>
          <w:szCs w:val="28"/>
        </w:rPr>
        <w:t>2013; 13: 97.</w:t>
      </w:r>
      <w:proofErr w:type="gramEnd"/>
      <w:r w:rsidRPr="00FF0D90">
        <w:rPr>
          <w:rFonts w:ascii="Arial" w:hAnsi="Arial" w:cs="Arial"/>
          <w:sz w:val="28"/>
          <w:szCs w:val="28"/>
        </w:rPr>
        <w:t xml:space="preserve"> Published online 2013 Sep 23</w:t>
      </w:r>
      <w:r w:rsidR="00781546">
        <w:rPr>
          <w:rFonts w:ascii="Arial" w:hAnsi="Arial" w:cs="Arial"/>
          <w:sz w:val="28"/>
          <w:szCs w:val="28"/>
        </w:rPr>
        <w:t xml:space="preserve">. </w:t>
      </w:r>
      <w:proofErr w:type="spellStart"/>
      <w:proofErr w:type="gramStart"/>
      <w:r w:rsidR="00781546">
        <w:rPr>
          <w:rFonts w:ascii="Arial" w:hAnsi="Arial" w:cs="Arial"/>
          <w:sz w:val="28"/>
          <w:szCs w:val="28"/>
        </w:rPr>
        <w:t>doi</w:t>
      </w:r>
      <w:proofErr w:type="spellEnd"/>
      <w:proofErr w:type="gramEnd"/>
      <w:r w:rsidR="00781546">
        <w:rPr>
          <w:rFonts w:ascii="Arial" w:hAnsi="Arial" w:cs="Arial"/>
          <w:sz w:val="28"/>
          <w:szCs w:val="28"/>
        </w:rPr>
        <w:t>: 10.1186/1471-2318-13-97.</w:t>
      </w:r>
    </w:p>
    <w:p w:rsidR="00461B4A" w:rsidRDefault="00461B4A" w:rsidP="00FF0D90">
      <w:pPr>
        <w:widowControl/>
        <w:rPr>
          <w:rFonts w:ascii="Arial" w:hAnsi="Arial" w:cs="Arial"/>
          <w:sz w:val="28"/>
          <w:szCs w:val="28"/>
        </w:rPr>
      </w:pPr>
    </w:p>
    <w:p w:rsidR="009D2D00" w:rsidRDefault="009D2D00" w:rsidP="00FF0D90">
      <w:pPr>
        <w:widowControl/>
        <w:rPr>
          <w:rFonts w:ascii="Arial" w:hAnsi="Arial" w:cs="Arial"/>
          <w:sz w:val="28"/>
          <w:szCs w:val="28"/>
        </w:rPr>
      </w:pPr>
      <w:r w:rsidRPr="00FF0D90">
        <w:rPr>
          <w:rFonts w:ascii="Arial" w:hAnsi="Arial" w:cs="Arial"/>
          <w:sz w:val="28"/>
          <w:szCs w:val="28"/>
        </w:rPr>
        <w:t>vii</w:t>
      </w:r>
      <w:r w:rsidR="00461B4A">
        <w:rPr>
          <w:rFonts w:ascii="Arial" w:hAnsi="Arial" w:cs="Arial"/>
          <w:sz w:val="28"/>
          <w:szCs w:val="28"/>
        </w:rPr>
        <w:t>.</w:t>
      </w:r>
      <w:r w:rsidRPr="00FF0D90">
        <w:rPr>
          <w:rFonts w:ascii="Arial" w:hAnsi="Arial" w:cs="Arial"/>
          <w:sz w:val="28"/>
          <w:szCs w:val="28"/>
        </w:rPr>
        <w:t xml:space="preserve"> Accessed at </w:t>
      </w:r>
      <w:hyperlink r:id="rId13" w:history="1">
        <w:r w:rsidR="00461B4A" w:rsidRPr="004305ED">
          <w:rPr>
            <w:rStyle w:val="Lienhypertexte"/>
            <w:rFonts w:ascii="Arial" w:hAnsi="Arial" w:cs="Arial"/>
            <w:sz w:val="28"/>
            <w:szCs w:val="28"/>
          </w:rPr>
          <w:t>https://www.un.org/development/desa/disabilities/convention-on-the-rights-of-persons-with-disabilities/preamble.html</w:t>
        </w:r>
      </w:hyperlink>
    </w:p>
    <w:p w:rsidR="00461B4A" w:rsidRDefault="00461B4A" w:rsidP="00FF0D90">
      <w:pPr>
        <w:widowControl/>
        <w:rPr>
          <w:rFonts w:ascii="Arial" w:hAnsi="Arial" w:cs="Arial"/>
          <w:sz w:val="28"/>
          <w:szCs w:val="28"/>
        </w:rPr>
      </w:pPr>
      <w:r>
        <w:rPr>
          <w:rFonts w:ascii="Arial" w:hAnsi="Arial" w:cs="Arial"/>
          <w:sz w:val="28"/>
          <w:szCs w:val="28"/>
        </w:rPr>
        <w:t>END ENDNOTES.</w:t>
      </w:r>
    </w:p>
    <w:p w:rsidR="00461B4A" w:rsidRDefault="00461B4A" w:rsidP="00FF0D90">
      <w:pPr>
        <w:widowControl/>
        <w:rPr>
          <w:rFonts w:ascii="Arial" w:hAnsi="Arial" w:cs="Arial"/>
          <w:sz w:val="28"/>
          <w:szCs w:val="28"/>
        </w:rPr>
      </w:pPr>
    </w:p>
    <w:p w:rsidR="00461B4A" w:rsidRPr="00FF0D90" w:rsidRDefault="00461B4A" w:rsidP="00FF0D90">
      <w:pPr>
        <w:widowControl/>
        <w:rPr>
          <w:rFonts w:ascii="Arial" w:hAnsi="Arial" w:cs="Arial"/>
          <w:sz w:val="28"/>
          <w:szCs w:val="28"/>
        </w:rPr>
      </w:pPr>
      <w:proofErr w:type="gramStart"/>
      <w:r>
        <w:rPr>
          <w:rFonts w:ascii="Arial" w:hAnsi="Arial" w:cs="Arial"/>
          <w:sz w:val="28"/>
          <w:szCs w:val="28"/>
        </w:rPr>
        <w:t>END OF FILE 1 OF 1.</w:t>
      </w:r>
      <w:bookmarkStart w:id="0" w:name="_GoBack"/>
      <w:bookmarkEnd w:id="0"/>
      <w:proofErr w:type="gramEnd"/>
    </w:p>
    <w:sectPr w:rsidR="00461B4A" w:rsidRPr="00FF0D90" w:rsidSect="00FF0D90">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C9636"/>
    <w:multiLevelType w:val="hybridMultilevel"/>
    <w:tmpl w:val="2703AA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08AD5F"/>
    <w:multiLevelType w:val="hybridMultilevel"/>
    <w:tmpl w:val="A3AE3D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FAE9DA"/>
    <w:multiLevelType w:val="hybridMultilevel"/>
    <w:tmpl w:val="2DB92A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A92AD73"/>
    <w:multiLevelType w:val="hybridMultilevel"/>
    <w:tmpl w:val="8EA4EE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EAFD7D3"/>
    <w:multiLevelType w:val="hybridMultilevel"/>
    <w:tmpl w:val="47E72B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2C95BA1"/>
    <w:multiLevelType w:val="hybridMultilevel"/>
    <w:tmpl w:val="688BCF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CA87039"/>
    <w:multiLevelType w:val="hybridMultilevel"/>
    <w:tmpl w:val="BD0D29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22EA46B"/>
    <w:multiLevelType w:val="hybridMultilevel"/>
    <w:tmpl w:val="230E2D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A81B7D5"/>
    <w:multiLevelType w:val="hybridMultilevel"/>
    <w:tmpl w:val="30DA56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6AE3B7E"/>
    <w:multiLevelType w:val="hybridMultilevel"/>
    <w:tmpl w:val="D4621E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5C688AC"/>
    <w:multiLevelType w:val="hybridMultilevel"/>
    <w:tmpl w:val="7EA181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3EB1A55"/>
    <w:multiLevelType w:val="hybridMultilevel"/>
    <w:tmpl w:val="93CE1D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E5C7116"/>
    <w:multiLevelType w:val="hybridMultilevel"/>
    <w:tmpl w:val="5C17BC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B098079"/>
    <w:multiLevelType w:val="hybridMultilevel"/>
    <w:tmpl w:val="15D6B7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6B4F8FE"/>
    <w:multiLevelType w:val="hybridMultilevel"/>
    <w:tmpl w:val="45EEB6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293E9FF"/>
    <w:multiLevelType w:val="hybridMultilevel"/>
    <w:tmpl w:val="FD07FE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F5F2A4D"/>
    <w:multiLevelType w:val="hybridMultilevel"/>
    <w:tmpl w:val="826414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6AF50FB"/>
    <w:multiLevelType w:val="hybridMultilevel"/>
    <w:tmpl w:val="E6E07C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B6CD826"/>
    <w:multiLevelType w:val="hybridMultilevel"/>
    <w:tmpl w:val="C712A9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D7FED31"/>
    <w:multiLevelType w:val="hybridMultilevel"/>
    <w:tmpl w:val="224F64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FF7F4FF"/>
    <w:multiLevelType w:val="hybridMultilevel"/>
    <w:tmpl w:val="80AFED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5"/>
  </w:num>
  <w:num w:numId="3">
    <w:abstractNumId w:val="1"/>
  </w:num>
  <w:num w:numId="4">
    <w:abstractNumId w:val="19"/>
  </w:num>
  <w:num w:numId="5">
    <w:abstractNumId w:val="4"/>
  </w:num>
  <w:num w:numId="6">
    <w:abstractNumId w:val="14"/>
  </w:num>
  <w:num w:numId="7">
    <w:abstractNumId w:val="15"/>
  </w:num>
  <w:num w:numId="8">
    <w:abstractNumId w:val="8"/>
  </w:num>
  <w:num w:numId="9">
    <w:abstractNumId w:val="12"/>
  </w:num>
  <w:num w:numId="10">
    <w:abstractNumId w:val="17"/>
  </w:num>
  <w:num w:numId="11">
    <w:abstractNumId w:val="16"/>
  </w:num>
  <w:num w:numId="12">
    <w:abstractNumId w:val="20"/>
  </w:num>
  <w:num w:numId="13">
    <w:abstractNumId w:val="13"/>
  </w:num>
  <w:num w:numId="14">
    <w:abstractNumId w:val="11"/>
  </w:num>
  <w:num w:numId="15">
    <w:abstractNumId w:val="18"/>
  </w:num>
  <w:num w:numId="16">
    <w:abstractNumId w:val="0"/>
  </w:num>
  <w:num w:numId="17">
    <w:abstractNumId w:val="10"/>
  </w:num>
  <w:num w:numId="18">
    <w:abstractNumId w:val="3"/>
  </w:num>
  <w:num w:numId="19">
    <w:abstractNumId w:val="6"/>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B9"/>
    <w:rsid w:val="0000697F"/>
    <w:rsid w:val="00026E4A"/>
    <w:rsid w:val="0003593C"/>
    <w:rsid w:val="00045372"/>
    <w:rsid w:val="00046520"/>
    <w:rsid w:val="000466F8"/>
    <w:rsid w:val="00056842"/>
    <w:rsid w:val="00066FEE"/>
    <w:rsid w:val="00073759"/>
    <w:rsid w:val="00076792"/>
    <w:rsid w:val="000836D1"/>
    <w:rsid w:val="00086E7B"/>
    <w:rsid w:val="000940C5"/>
    <w:rsid w:val="000A6B76"/>
    <w:rsid w:val="000A6FF8"/>
    <w:rsid w:val="000C0275"/>
    <w:rsid w:val="000C0A10"/>
    <w:rsid w:val="000D11AF"/>
    <w:rsid w:val="000D32F2"/>
    <w:rsid w:val="000E212A"/>
    <w:rsid w:val="001262A0"/>
    <w:rsid w:val="00140934"/>
    <w:rsid w:val="00146FB5"/>
    <w:rsid w:val="00164701"/>
    <w:rsid w:val="00170C58"/>
    <w:rsid w:val="00175D54"/>
    <w:rsid w:val="00180FE3"/>
    <w:rsid w:val="00182DF0"/>
    <w:rsid w:val="00184791"/>
    <w:rsid w:val="001A1E5E"/>
    <w:rsid w:val="001C045F"/>
    <w:rsid w:val="001D4CBC"/>
    <w:rsid w:val="00202554"/>
    <w:rsid w:val="00207495"/>
    <w:rsid w:val="0021536C"/>
    <w:rsid w:val="00235FB5"/>
    <w:rsid w:val="00254EC5"/>
    <w:rsid w:val="0026072D"/>
    <w:rsid w:val="00260F68"/>
    <w:rsid w:val="00273B8F"/>
    <w:rsid w:val="00276066"/>
    <w:rsid w:val="002771EF"/>
    <w:rsid w:val="00286437"/>
    <w:rsid w:val="00296B66"/>
    <w:rsid w:val="002A05F2"/>
    <w:rsid w:val="002A23AF"/>
    <w:rsid w:val="002C7C3B"/>
    <w:rsid w:val="002D4E34"/>
    <w:rsid w:val="002F36F7"/>
    <w:rsid w:val="002F419C"/>
    <w:rsid w:val="003322C7"/>
    <w:rsid w:val="0035092B"/>
    <w:rsid w:val="00351473"/>
    <w:rsid w:val="00357936"/>
    <w:rsid w:val="00360A71"/>
    <w:rsid w:val="003655A3"/>
    <w:rsid w:val="00373DC7"/>
    <w:rsid w:val="003740BE"/>
    <w:rsid w:val="00383A9C"/>
    <w:rsid w:val="003902BE"/>
    <w:rsid w:val="003A43BC"/>
    <w:rsid w:val="003A4F15"/>
    <w:rsid w:val="003C2BA0"/>
    <w:rsid w:val="003C4911"/>
    <w:rsid w:val="003D5213"/>
    <w:rsid w:val="003D6087"/>
    <w:rsid w:val="003D7CD3"/>
    <w:rsid w:val="003E51C3"/>
    <w:rsid w:val="003E7604"/>
    <w:rsid w:val="003F15DC"/>
    <w:rsid w:val="003F7973"/>
    <w:rsid w:val="004063E7"/>
    <w:rsid w:val="00406988"/>
    <w:rsid w:val="004277B0"/>
    <w:rsid w:val="00450EA0"/>
    <w:rsid w:val="00461B4A"/>
    <w:rsid w:val="00494447"/>
    <w:rsid w:val="00497ABB"/>
    <w:rsid w:val="004A12AA"/>
    <w:rsid w:val="004A7C12"/>
    <w:rsid w:val="00503C94"/>
    <w:rsid w:val="00504F66"/>
    <w:rsid w:val="00507A1D"/>
    <w:rsid w:val="005176CE"/>
    <w:rsid w:val="005211B9"/>
    <w:rsid w:val="00541207"/>
    <w:rsid w:val="00542B34"/>
    <w:rsid w:val="00547D65"/>
    <w:rsid w:val="00551E45"/>
    <w:rsid w:val="00580174"/>
    <w:rsid w:val="00584F11"/>
    <w:rsid w:val="00594F31"/>
    <w:rsid w:val="005A6782"/>
    <w:rsid w:val="005B21A1"/>
    <w:rsid w:val="005D06E5"/>
    <w:rsid w:val="005D0F99"/>
    <w:rsid w:val="005E3373"/>
    <w:rsid w:val="005E46FA"/>
    <w:rsid w:val="005E636C"/>
    <w:rsid w:val="005E7979"/>
    <w:rsid w:val="00605EF3"/>
    <w:rsid w:val="00632EEC"/>
    <w:rsid w:val="006347AC"/>
    <w:rsid w:val="00636DD9"/>
    <w:rsid w:val="0064084E"/>
    <w:rsid w:val="00641DFE"/>
    <w:rsid w:val="00650E69"/>
    <w:rsid w:val="00660B79"/>
    <w:rsid w:val="00667C6B"/>
    <w:rsid w:val="0067262D"/>
    <w:rsid w:val="00672756"/>
    <w:rsid w:val="006A1244"/>
    <w:rsid w:val="006A5510"/>
    <w:rsid w:val="006E5450"/>
    <w:rsid w:val="006F42AF"/>
    <w:rsid w:val="0070445E"/>
    <w:rsid w:val="00711201"/>
    <w:rsid w:val="00711A7E"/>
    <w:rsid w:val="007167F9"/>
    <w:rsid w:val="007210CA"/>
    <w:rsid w:val="00737955"/>
    <w:rsid w:val="007447B6"/>
    <w:rsid w:val="0075582E"/>
    <w:rsid w:val="00757355"/>
    <w:rsid w:val="00764F21"/>
    <w:rsid w:val="00765C18"/>
    <w:rsid w:val="00770758"/>
    <w:rsid w:val="0078141D"/>
    <w:rsid w:val="00781546"/>
    <w:rsid w:val="00787036"/>
    <w:rsid w:val="007956BC"/>
    <w:rsid w:val="007A11F4"/>
    <w:rsid w:val="007A680E"/>
    <w:rsid w:val="007C2A6D"/>
    <w:rsid w:val="007D6936"/>
    <w:rsid w:val="007E1E5C"/>
    <w:rsid w:val="007E2742"/>
    <w:rsid w:val="0080176B"/>
    <w:rsid w:val="00816884"/>
    <w:rsid w:val="00823E2A"/>
    <w:rsid w:val="00832A3A"/>
    <w:rsid w:val="00836E46"/>
    <w:rsid w:val="008602C5"/>
    <w:rsid w:val="008717C6"/>
    <w:rsid w:val="008749D4"/>
    <w:rsid w:val="008775D9"/>
    <w:rsid w:val="0087775B"/>
    <w:rsid w:val="00881717"/>
    <w:rsid w:val="00887707"/>
    <w:rsid w:val="0089003F"/>
    <w:rsid w:val="008A0697"/>
    <w:rsid w:val="008A72C8"/>
    <w:rsid w:val="008C6E19"/>
    <w:rsid w:val="008E28EF"/>
    <w:rsid w:val="008E625C"/>
    <w:rsid w:val="008E6BA9"/>
    <w:rsid w:val="008F54DC"/>
    <w:rsid w:val="00902043"/>
    <w:rsid w:val="00910567"/>
    <w:rsid w:val="00925233"/>
    <w:rsid w:val="009265B7"/>
    <w:rsid w:val="009357F0"/>
    <w:rsid w:val="009411DE"/>
    <w:rsid w:val="009449B2"/>
    <w:rsid w:val="00966CF3"/>
    <w:rsid w:val="00975C2F"/>
    <w:rsid w:val="00980413"/>
    <w:rsid w:val="00981E50"/>
    <w:rsid w:val="009845C3"/>
    <w:rsid w:val="009857C3"/>
    <w:rsid w:val="00992EF2"/>
    <w:rsid w:val="009A17ED"/>
    <w:rsid w:val="009A3827"/>
    <w:rsid w:val="009C2D89"/>
    <w:rsid w:val="009D2D00"/>
    <w:rsid w:val="009D31CC"/>
    <w:rsid w:val="009E1156"/>
    <w:rsid w:val="009E167C"/>
    <w:rsid w:val="009E36B0"/>
    <w:rsid w:val="009F7C6D"/>
    <w:rsid w:val="00A01665"/>
    <w:rsid w:val="00A176E0"/>
    <w:rsid w:val="00A20024"/>
    <w:rsid w:val="00A269E6"/>
    <w:rsid w:val="00A33EAE"/>
    <w:rsid w:val="00A578C3"/>
    <w:rsid w:val="00A63531"/>
    <w:rsid w:val="00A653D0"/>
    <w:rsid w:val="00A65BA2"/>
    <w:rsid w:val="00A75A4A"/>
    <w:rsid w:val="00A94CA1"/>
    <w:rsid w:val="00AA754E"/>
    <w:rsid w:val="00AD1C8B"/>
    <w:rsid w:val="00AD2C23"/>
    <w:rsid w:val="00AD5465"/>
    <w:rsid w:val="00AD7F5A"/>
    <w:rsid w:val="00AE2B58"/>
    <w:rsid w:val="00AE60D6"/>
    <w:rsid w:val="00AF7921"/>
    <w:rsid w:val="00B017BC"/>
    <w:rsid w:val="00B42395"/>
    <w:rsid w:val="00B515CA"/>
    <w:rsid w:val="00B55642"/>
    <w:rsid w:val="00B75341"/>
    <w:rsid w:val="00B77A15"/>
    <w:rsid w:val="00B77BA1"/>
    <w:rsid w:val="00B85D29"/>
    <w:rsid w:val="00B94447"/>
    <w:rsid w:val="00BA40E2"/>
    <w:rsid w:val="00BB498A"/>
    <w:rsid w:val="00BC5DB9"/>
    <w:rsid w:val="00BC7581"/>
    <w:rsid w:val="00BF7FCD"/>
    <w:rsid w:val="00C00293"/>
    <w:rsid w:val="00C179FC"/>
    <w:rsid w:val="00C32F5D"/>
    <w:rsid w:val="00C36B81"/>
    <w:rsid w:val="00C42EA4"/>
    <w:rsid w:val="00C543D7"/>
    <w:rsid w:val="00C62E09"/>
    <w:rsid w:val="00C64964"/>
    <w:rsid w:val="00C767B8"/>
    <w:rsid w:val="00C96FB5"/>
    <w:rsid w:val="00CA56E4"/>
    <w:rsid w:val="00CC73C8"/>
    <w:rsid w:val="00CD7595"/>
    <w:rsid w:val="00CE52F1"/>
    <w:rsid w:val="00D24AA4"/>
    <w:rsid w:val="00D335F3"/>
    <w:rsid w:val="00D4317A"/>
    <w:rsid w:val="00D514B7"/>
    <w:rsid w:val="00D538C9"/>
    <w:rsid w:val="00D55859"/>
    <w:rsid w:val="00D71F63"/>
    <w:rsid w:val="00D83AE1"/>
    <w:rsid w:val="00DC224D"/>
    <w:rsid w:val="00DC41A1"/>
    <w:rsid w:val="00DC4613"/>
    <w:rsid w:val="00DD2229"/>
    <w:rsid w:val="00DE6070"/>
    <w:rsid w:val="00DE6D8F"/>
    <w:rsid w:val="00DF1BC0"/>
    <w:rsid w:val="00DF46F0"/>
    <w:rsid w:val="00E03A1F"/>
    <w:rsid w:val="00E16063"/>
    <w:rsid w:val="00E162F4"/>
    <w:rsid w:val="00E21A64"/>
    <w:rsid w:val="00E30C32"/>
    <w:rsid w:val="00E61215"/>
    <w:rsid w:val="00E649E0"/>
    <w:rsid w:val="00E66408"/>
    <w:rsid w:val="00E81C1F"/>
    <w:rsid w:val="00E81CFA"/>
    <w:rsid w:val="00E8423B"/>
    <w:rsid w:val="00E93B7B"/>
    <w:rsid w:val="00E96A16"/>
    <w:rsid w:val="00EE2BF3"/>
    <w:rsid w:val="00EF4A57"/>
    <w:rsid w:val="00EF5142"/>
    <w:rsid w:val="00F07C73"/>
    <w:rsid w:val="00F1769E"/>
    <w:rsid w:val="00F46F59"/>
    <w:rsid w:val="00F55AE0"/>
    <w:rsid w:val="00F754F9"/>
    <w:rsid w:val="00F82D94"/>
    <w:rsid w:val="00FB07C5"/>
    <w:rsid w:val="00FB5DA9"/>
    <w:rsid w:val="00FC3878"/>
    <w:rsid w:val="00FD29DE"/>
    <w:rsid w:val="00FF0D90"/>
    <w:rsid w:val="00FF50CC"/>
    <w:rsid w:val="00FF66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95"/>
    <w:pPr>
      <w:widowControl w:val="0"/>
      <w:kinsoku w:val="0"/>
    </w:pPr>
    <w:rPr>
      <w:rFonts w:ascii="Times New Roman" w:eastAsiaTheme="minorEastAsia" w:hAnsi="Times New Roman"/>
      <w:sz w:val="24"/>
      <w:szCs w:val="24"/>
      <w:lang w:val="en-US" w:eastAsia="fr-CA"/>
    </w:rPr>
  </w:style>
  <w:style w:type="paragraph" w:styleId="Titre1">
    <w:name w:val="heading 1"/>
    <w:basedOn w:val="Normal"/>
    <w:next w:val="Normal"/>
    <w:link w:val="Titre1Car"/>
    <w:uiPriority w:val="9"/>
    <w:qFormat/>
    <w:rsid w:val="003D7CD3"/>
    <w:pPr>
      <w:overflowPunct w:val="0"/>
      <w:textAlignment w:val="baseline"/>
      <w:outlineLvl w:val="0"/>
    </w:pPr>
    <w:rPr>
      <w:rFonts w:ascii="Arial" w:eastAsiaTheme="majorEastAsia" w:hAnsi="Arial" w:cstheme="majorBidi"/>
      <w:b/>
      <w:bCs/>
      <w:sz w:val="40"/>
      <w:szCs w:val="28"/>
      <w:lang w:eastAsia="en-US"/>
    </w:rPr>
  </w:style>
  <w:style w:type="paragraph" w:styleId="Titre2">
    <w:name w:val="heading 2"/>
    <w:basedOn w:val="Normal"/>
    <w:next w:val="Normal"/>
    <w:link w:val="Titre2Car"/>
    <w:uiPriority w:val="9"/>
    <w:unhideWhenUsed/>
    <w:qFormat/>
    <w:rsid w:val="003D7CD3"/>
    <w:pPr>
      <w:overflowPunct w:val="0"/>
      <w:textAlignment w:val="baseline"/>
      <w:outlineLvl w:val="1"/>
    </w:pPr>
    <w:rPr>
      <w:rFonts w:ascii="Arial" w:eastAsiaTheme="majorEastAsia" w:hAnsi="Arial" w:cstheme="majorBidi"/>
      <w:b/>
      <w:bCs/>
      <w:sz w:val="36"/>
      <w:szCs w:val="26"/>
      <w:lang w:eastAsia="en-US"/>
    </w:rPr>
  </w:style>
  <w:style w:type="paragraph" w:styleId="Titre3">
    <w:name w:val="heading 3"/>
    <w:basedOn w:val="Normal"/>
    <w:next w:val="Normal"/>
    <w:link w:val="Titre3Car"/>
    <w:uiPriority w:val="9"/>
    <w:unhideWhenUsed/>
    <w:qFormat/>
    <w:rsid w:val="003D7CD3"/>
    <w:pPr>
      <w:overflowPunct w:val="0"/>
      <w:textAlignment w:val="baseline"/>
      <w:outlineLvl w:val="2"/>
    </w:pPr>
    <w:rPr>
      <w:rFonts w:ascii="Arial" w:eastAsiaTheme="majorEastAsia" w:hAnsi="Arial" w:cstheme="majorBidi"/>
      <w:b/>
      <w:bCs/>
      <w:sz w:val="32"/>
      <w:lang w:eastAsia="en-US"/>
    </w:rPr>
  </w:style>
  <w:style w:type="paragraph" w:styleId="Titre4">
    <w:name w:val="heading 4"/>
    <w:basedOn w:val="Normal"/>
    <w:next w:val="Normal"/>
    <w:link w:val="Titre4Car"/>
    <w:uiPriority w:val="9"/>
    <w:unhideWhenUsed/>
    <w:qFormat/>
    <w:rsid w:val="003322C7"/>
    <w:pPr>
      <w:overflowPunct w:val="0"/>
      <w:textAlignment w:val="baseline"/>
      <w:outlineLvl w:val="3"/>
    </w:pPr>
    <w:rPr>
      <w:rFonts w:ascii="Arial" w:eastAsiaTheme="majorEastAsia" w:hAnsi="Arial" w:cstheme="majorBidi"/>
      <w:bCs/>
      <w:i/>
      <w:iCs/>
      <w:sz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7CD3"/>
    <w:rPr>
      <w:rFonts w:ascii="Arial" w:eastAsiaTheme="majorEastAsia" w:hAnsi="Arial" w:cstheme="majorBidi"/>
      <w:b/>
      <w:bCs/>
      <w:sz w:val="40"/>
      <w:szCs w:val="28"/>
      <w:lang w:val="en-US"/>
    </w:rPr>
  </w:style>
  <w:style w:type="character" w:customStyle="1" w:styleId="Titre2Car">
    <w:name w:val="Titre 2 Car"/>
    <w:basedOn w:val="Policepardfaut"/>
    <w:link w:val="Titre2"/>
    <w:uiPriority w:val="9"/>
    <w:rsid w:val="003D7CD3"/>
    <w:rPr>
      <w:rFonts w:ascii="Arial" w:eastAsiaTheme="majorEastAsia" w:hAnsi="Arial" w:cstheme="majorBidi"/>
      <w:b/>
      <w:bCs/>
      <w:sz w:val="36"/>
      <w:szCs w:val="26"/>
      <w:lang w:val="en-US"/>
    </w:rPr>
  </w:style>
  <w:style w:type="character" w:customStyle="1" w:styleId="Titre3Car">
    <w:name w:val="Titre 3 Car"/>
    <w:basedOn w:val="Policepardfaut"/>
    <w:link w:val="Titre3"/>
    <w:uiPriority w:val="9"/>
    <w:rsid w:val="003D7CD3"/>
    <w:rPr>
      <w:rFonts w:ascii="Arial" w:eastAsiaTheme="majorEastAsia" w:hAnsi="Arial" w:cstheme="majorBidi"/>
      <w:b/>
      <w:bCs/>
      <w:sz w:val="32"/>
      <w:szCs w:val="24"/>
      <w:lang w:val="en-US"/>
    </w:rPr>
  </w:style>
  <w:style w:type="paragraph" w:customStyle="1" w:styleId="Default">
    <w:name w:val="Default"/>
    <w:rsid w:val="00BC5DB9"/>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C64964"/>
    <w:rPr>
      <w:color w:val="0000FF" w:themeColor="hyperlink"/>
      <w:u w:val="single"/>
    </w:rPr>
  </w:style>
  <w:style w:type="character" w:customStyle="1" w:styleId="Titre4Car">
    <w:name w:val="Titre 4 Car"/>
    <w:basedOn w:val="Policepardfaut"/>
    <w:link w:val="Titre4"/>
    <w:uiPriority w:val="9"/>
    <w:rsid w:val="003322C7"/>
    <w:rPr>
      <w:rFonts w:ascii="Arial" w:eastAsiaTheme="majorEastAsia" w:hAnsi="Arial" w:cstheme="majorBidi"/>
      <w:bCs/>
      <w:i/>
      <w:iCs/>
      <w:sz w:val="3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95"/>
    <w:pPr>
      <w:widowControl w:val="0"/>
      <w:kinsoku w:val="0"/>
    </w:pPr>
    <w:rPr>
      <w:rFonts w:ascii="Times New Roman" w:eastAsiaTheme="minorEastAsia" w:hAnsi="Times New Roman"/>
      <w:sz w:val="24"/>
      <w:szCs w:val="24"/>
      <w:lang w:val="en-US" w:eastAsia="fr-CA"/>
    </w:rPr>
  </w:style>
  <w:style w:type="paragraph" w:styleId="Titre1">
    <w:name w:val="heading 1"/>
    <w:basedOn w:val="Normal"/>
    <w:next w:val="Normal"/>
    <w:link w:val="Titre1Car"/>
    <w:uiPriority w:val="9"/>
    <w:qFormat/>
    <w:rsid w:val="003D7CD3"/>
    <w:pPr>
      <w:overflowPunct w:val="0"/>
      <w:textAlignment w:val="baseline"/>
      <w:outlineLvl w:val="0"/>
    </w:pPr>
    <w:rPr>
      <w:rFonts w:ascii="Arial" w:eastAsiaTheme="majorEastAsia" w:hAnsi="Arial" w:cstheme="majorBidi"/>
      <w:b/>
      <w:bCs/>
      <w:sz w:val="40"/>
      <w:szCs w:val="28"/>
      <w:lang w:eastAsia="en-US"/>
    </w:rPr>
  </w:style>
  <w:style w:type="paragraph" w:styleId="Titre2">
    <w:name w:val="heading 2"/>
    <w:basedOn w:val="Normal"/>
    <w:next w:val="Normal"/>
    <w:link w:val="Titre2Car"/>
    <w:uiPriority w:val="9"/>
    <w:unhideWhenUsed/>
    <w:qFormat/>
    <w:rsid w:val="003D7CD3"/>
    <w:pPr>
      <w:overflowPunct w:val="0"/>
      <w:textAlignment w:val="baseline"/>
      <w:outlineLvl w:val="1"/>
    </w:pPr>
    <w:rPr>
      <w:rFonts w:ascii="Arial" w:eastAsiaTheme="majorEastAsia" w:hAnsi="Arial" w:cstheme="majorBidi"/>
      <w:b/>
      <w:bCs/>
      <w:sz w:val="36"/>
      <w:szCs w:val="26"/>
      <w:lang w:eastAsia="en-US"/>
    </w:rPr>
  </w:style>
  <w:style w:type="paragraph" w:styleId="Titre3">
    <w:name w:val="heading 3"/>
    <w:basedOn w:val="Normal"/>
    <w:next w:val="Normal"/>
    <w:link w:val="Titre3Car"/>
    <w:uiPriority w:val="9"/>
    <w:unhideWhenUsed/>
    <w:qFormat/>
    <w:rsid w:val="003D7CD3"/>
    <w:pPr>
      <w:overflowPunct w:val="0"/>
      <w:textAlignment w:val="baseline"/>
      <w:outlineLvl w:val="2"/>
    </w:pPr>
    <w:rPr>
      <w:rFonts w:ascii="Arial" w:eastAsiaTheme="majorEastAsia" w:hAnsi="Arial" w:cstheme="majorBidi"/>
      <w:b/>
      <w:bCs/>
      <w:sz w:val="32"/>
      <w:lang w:eastAsia="en-US"/>
    </w:rPr>
  </w:style>
  <w:style w:type="paragraph" w:styleId="Titre4">
    <w:name w:val="heading 4"/>
    <w:basedOn w:val="Normal"/>
    <w:next w:val="Normal"/>
    <w:link w:val="Titre4Car"/>
    <w:uiPriority w:val="9"/>
    <w:unhideWhenUsed/>
    <w:qFormat/>
    <w:rsid w:val="003322C7"/>
    <w:pPr>
      <w:overflowPunct w:val="0"/>
      <w:textAlignment w:val="baseline"/>
      <w:outlineLvl w:val="3"/>
    </w:pPr>
    <w:rPr>
      <w:rFonts w:ascii="Arial" w:eastAsiaTheme="majorEastAsia" w:hAnsi="Arial" w:cstheme="majorBidi"/>
      <w:bCs/>
      <w:i/>
      <w:iCs/>
      <w:sz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7CD3"/>
    <w:rPr>
      <w:rFonts w:ascii="Arial" w:eastAsiaTheme="majorEastAsia" w:hAnsi="Arial" w:cstheme="majorBidi"/>
      <w:b/>
      <w:bCs/>
      <w:sz w:val="40"/>
      <w:szCs w:val="28"/>
      <w:lang w:val="en-US"/>
    </w:rPr>
  </w:style>
  <w:style w:type="character" w:customStyle="1" w:styleId="Titre2Car">
    <w:name w:val="Titre 2 Car"/>
    <w:basedOn w:val="Policepardfaut"/>
    <w:link w:val="Titre2"/>
    <w:uiPriority w:val="9"/>
    <w:rsid w:val="003D7CD3"/>
    <w:rPr>
      <w:rFonts w:ascii="Arial" w:eastAsiaTheme="majorEastAsia" w:hAnsi="Arial" w:cstheme="majorBidi"/>
      <w:b/>
      <w:bCs/>
      <w:sz w:val="36"/>
      <w:szCs w:val="26"/>
      <w:lang w:val="en-US"/>
    </w:rPr>
  </w:style>
  <w:style w:type="character" w:customStyle="1" w:styleId="Titre3Car">
    <w:name w:val="Titre 3 Car"/>
    <w:basedOn w:val="Policepardfaut"/>
    <w:link w:val="Titre3"/>
    <w:uiPriority w:val="9"/>
    <w:rsid w:val="003D7CD3"/>
    <w:rPr>
      <w:rFonts w:ascii="Arial" w:eastAsiaTheme="majorEastAsia" w:hAnsi="Arial" w:cstheme="majorBidi"/>
      <w:b/>
      <w:bCs/>
      <w:sz w:val="32"/>
      <w:szCs w:val="24"/>
      <w:lang w:val="en-US"/>
    </w:rPr>
  </w:style>
  <w:style w:type="paragraph" w:customStyle="1" w:styleId="Default">
    <w:name w:val="Default"/>
    <w:rsid w:val="00BC5DB9"/>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C64964"/>
    <w:rPr>
      <w:color w:val="0000FF" w:themeColor="hyperlink"/>
      <w:u w:val="single"/>
    </w:rPr>
  </w:style>
  <w:style w:type="character" w:customStyle="1" w:styleId="Titre4Car">
    <w:name w:val="Titre 4 Car"/>
    <w:basedOn w:val="Policepardfaut"/>
    <w:link w:val="Titre4"/>
    <w:uiPriority w:val="9"/>
    <w:rsid w:val="003322C7"/>
    <w:rPr>
      <w:rFonts w:ascii="Arial" w:eastAsiaTheme="majorEastAsia" w:hAnsi="Arial" w:cstheme="majorBidi"/>
      <w:bCs/>
      <w:i/>
      <w:iCs/>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25564">
      <w:bodyDiv w:val="1"/>
      <w:marLeft w:val="0"/>
      <w:marRight w:val="0"/>
      <w:marTop w:val="0"/>
      <w:marBottom w:val="0"/>
      <w:divBdr>
        <w:top w:val="none" w:sz="0" w:space="0" w:color="auto"/>
        <w:left w:val="none" w:sz="0" w:space="0" w:color="auto"/>
        <w:bottom w:val="none" w:sz="0" w:space="0" w:color="auto"/>
        <w:right w:val="none" w:sz="0" w:space="0" w:color="auto"/>
      </w:divBdr>
      <w:divsChild>
        <w:div w:id="199320068">
          <w:marLeft w:val="0"/>
          <w:marRight w:val="0"/>
          <w:marTop w:val="0"/>
          <w:marBottom w:val="0"/>
          <w:divBdr>
            <w:top w:val="none" w:sz="0" w:space="0" w:color="auto"/>
            <w:left w:val="none" w:sz="0" w:space="0" w:color="auto"/>
            <w:bottom w:val="none" w:sz="0" w:space="0" w:color="auto"/>
            <w:right w:val="none" w:sz="0" w:space="0" w:color="auto"/>
          </w:divBdr>
        </w:div>
        <w:div w:id="1587107417">
          <w:marLeft w:val="0"/>
          <w:marRight w:val="0"/>
          <w:marTop w:val="0"/>
          <w:marBottom w:val="0"/>
          <w:divBdr>
            <w:top w:val="none" w:sz="0" w:space="0" w:color="auto"/>
            <w:left w:val="none" w:sz="0" w:space="0" w:color="auto"/>
            <w:bottom w:val="none" w:sz="0" w:space="0" w:color="auto"/>
            <w:right w:val="none" w:sz="0" w:space="0" w:color="auto"/>
          </w:divBdr>
          <w:divsChild>
            <w:div w:id="1105611697">
              <w:marLeft w:val="0"/>
              <w:marRight w:val="0"/>
              <w:marTop w:val="0"/>
              <w:marBottom w:val="0"/>
              <w:divBdr>
                <w:top w:val="none" w:sz="0" w:space="0" w:color="auto"/>
                <w:left w:val="none" w:sz="0" w:space="0" w:color="auto"/>
                <w:bottom w:val="none" w:sz="0" w:space="0" w:color="auto"/>
                <w:right w:val="none" w:sz="0" w:space="0" w:color="auto"/>
              </w:divBdr>
            </w:div>
          </w:divsChild>
        </w:div>
        <w:div w:id="122795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eur/article/PIIS1474-4422(17)30299-5/fulltext" TargetMode="External"/><Relationship Id="rId13" Type="http://schemas.openxmlformats.org/officeDocument/2006/relationships/hyperlink" Target="https://www.un.org/development/desa/disabilities/convention-on-the-rights-of-persons-with-disabilities/preamble.html" TargetMode="External"/><Relationship Id="rId3" Type="http://schemas.microsoft.com/office/2007/relationships/stylesWithEffects" Target="stylesWithEffects.xml"/><Relationship Id="rId7" Type="http://schemas.openxmlformats.org/officeDocument/2006/relationships/hyperlink" Target="http://www.moncerveaumavie.ca" TargetMode="External"/><Relationship Id="rId12" Type="http://schemas.openxmlformats.org/officeDocument/2006/relationships/hyperlink" Target="https://jnnp.bmj.com/content/early/2018/08/26/jnnp-2018-3186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brainmatters.ca" TargetMode="External"/><Relationship Id="rId11" Type="http://schemas.openxmlformats.org/officeDocument/2006/relationships/hyperlink" Target="http://episodicdisabilities.ca/home.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tt.ca/rett-syndromertt/what-is-rett-syndrome/" TargetMode="External"/><Relationship Id="rId4" Type="http://schemas.openxmlformats.org/officeDocument/2006/relationships/settings" Target="settings.xml"/><Relationship Id="rId9" Type="http://schemas.openxmlformats.org/officeDocument/2006/relationships/hyperlink" Target="https://www.ofcp.ca/about-cerebral-palsy"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1556</Words>
  <Characters>8562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2018-11-30T00:10:00Z</dcterms:created>
  <dcterms:modified xsi:type="dcterms:W3CDTF">2018-11-30T00:41:00Z</dcterms:modified>
</cp:coreProperties>
</file>